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04CAB1" w14:textId="29AF0765" w:rsidR="00FC4DEB" w:rsidRDefault="00FC4DEB" w:rsidP="00FA1CC0">
      <w:pPr>
        <w:suppressAutoHyphens w:val="0"/>
        <w:spacing w:after="0" w:line="360" w:lineRule="auto"/>
        <w:jc w:val="left"/>
        <w:rPr>
          <w:rFonts w:ascii="Verdana" w:hAnsi="Verdana" w:cs="Times New Roman"/>
          <w:b/>
          <w:sz w:val="20"/>
          <w:szCs w:val="20"/>
          <w:lang w:val="el-GR" w:eastAsia="el-GR"/>
        </w:rPr>
      </w:pPr>
      <w:r w:rsidRPr="00FA1CC0">
        <w:rPr>
          <w:rFonts w:ascii="Times New Roman" w:hAnsi="Times New Roman" w:cs="Times New Roman"/>
          <w:noProof/>
          <w:sz w:val="24"/>
          <w:lang w:val="el-GR" w:eastAsia="el-GR"/>
        </w:rPr>
        <w:drawing>
          <wp:anchor distT="0" distB="0" distL="114300" distR="114300" simplePos="0" relativeHeight="251660800" behindDoc="0" locked="0" layoutInCell="1" allowOverlap="1" wp14:anchorId="5947ADD3" wp14:editId="3615B5A5">
            <wp:simplePos x="0" y="0"/>
            <wp:positionH relativeFrom="column">
              <wp:posOffset>340360</wp:posOffset>
            </wp:positionH>
            <wp:positionV relativeFrom="paragraph">
              <wp:posOffset>-222250</wp:posOffset>
            </wp:positionV>
            <wp:extent cx="611505" cy="605790"/>
            <wp:effectExtent l="0" t="0" r="0" b="381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05" cy="605790"/>
                    </a:xfrm>
                    <a:prstGeom prst="rect">
                      <a:avLst/>
                    </a:prstGeom>
                    <a:noFill/>
                  </pic:spPr>
                </pic:pic>
              </a:graphicData>
            </a:graphic>
            <wp14:sizeRelH relativeFrom="page">
              <wp14:pctWidth>0</wp14:pctWidth>
            </wp14:sizeRelH>
            <wp14:sizeRelV relativeFrom="page">
              <wp14:pctHeight>0</wp14:pctHeight>
            </wp14:sizeRelV>
          </wp:anchor>
        </w:drawing>
      </w:r>
    </w:p>
    <w:p w14:paraId="27698202" w14:textId="09DE2145"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p>
    <w:p w14:paraId="487455A4" w14:textId="1D17B33F" w:rsidR="00FA1CC0" w:rsidRPr="00DC7866" w:rsidRDefault="00FA1CC0" w:rsidP="00FA1CC0">
      <w:pPr>
        <w:suppressAutoHyphens w:val="0"/>
        <w:spacing w:after="0"/>
        <w:jc w:val="left"/>
        <w:rPr>
          <w:rFonts w:ascii="Verdana" w:hAnsi="Verdana" w:cs="Times New Roman"/>
          <w:b/>
          <w:sz w:val="20"/>
          <w:szCs w:val="20"/>
          <w:lang w:val="el-GR" w:eastAsia="el-GR"/>
        </w:rPr>
      </w:pPr>
      <w:r w:rsidRPr="0093005D">
        <w:rPr>
          <w:rFonts w:ascii="Verdana" w:hAnsi="Verdana" w:cs="Times New Roman"/>
          <w:b/>
          <w:sz w:val="20"/>
          <w:szCs w:val="20"/>
          <w:lang w:val="el-GR" w:eastAsia="el-GR"/>
        </w:rPr>
        <w:t>ΕΛΛΗΝΙΚΗ ΔΗΜΟΚΡΑΤΙΑ</w:t>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t xml:space="preserve">Ξάνθη, </w:t>
      </w:r>
      <w:r w:rsidR="00251407">
        <w:rPr>
          <w:rFonts w:ascii="Verdana" w:hAnsi="Verdana" w:cs="Times New Roman"/>
          <w:b/>
          <w:sz w:val="20"/>
          <w:szCs w:val="20"/>
          <w:lang w:val="el-GR" w:eastAsia="el-GR"/>
        </w:rPr>
        <w:t>31</w:t>
      </w:r>
      <w:r w:rsidRPr="0093005D">
        <w:rPr>
          <w:rFonts w:ascii="Verdana" w:hAnsi="Verdana" w:cs="Times New Roman"/>
          <w:b/>
          <w:sz w:val="20"/>
          <w:szCs w:val="20"/>
          <w:lang w:val="el-GR" w:eastAsia="el-GR"/>
        </w:rPr>
        <w:t xml:space="preserve"> </w:t>
      </w:r>
      <w:r w:rsidR="00251407">
        <w:rPr>
          <w:rFonts w:ascii="Verdana" w:hAnsi="Verdana" w:cs="Times New Roman"/>
          <w:b/>
          <w:sz w:val="20"/>
          <w:lang w:val="el-GR" w:eastAsia="el-GR"/>
        </w:rPr>
        <w:t>Οκτωβρίου</w:t>
      </w:r>
      <w:r w:rsidR="00962E76">
        <w:rPr>
          <w:rFonts w:ascii="Verdana" w:hAnsi="Verdana" w:cs="Times New Roman"/>
          <w:b/>
          <w:sz w:val="20"/>
          <w:lang w:val="el-GR" w:eastAsia="el-GR"/>
        </w:rPr>
        <w:t xml:space="preserve"> </w:t>
      </w:r>
      <w:r w:rsidRPr="0093005D">
        <w:rPr>
          <w:rFonts w:ascii="Verdana" w:hAnsi="Verdana" w:cs="Times New Roman"/>
          <w:b/>
          <w:sz w:val="20"/>
          <w:szCs w:val="20"/>
          <w:lang w:val="el-GR" w:eastAsia="el-GR"/>
        </w:rPr>
        <w:t>202</w:t>
      </w:r>
      <w:r w:rsidR="00962E76">
        <w:rPr>
          <w:rFonts w:ascii="Verdana" w:hAnsi="Verdana" w:cs="Times New Roman"/>
          <w:b/>
          <w:sz w:val="20"/>
          <w:szCs w:val="20"/>
          <w:lang w:val="el-GR" w:eastAsia="el-GR"/>
        </w:rPr>
        <w:t>5</w:t>
      </w:r>
    </w:p>
    <w:p w14:paraId="32064055" w14:textId="6D35A6C5" w:rsidR="00FA1CC0" w:rsidRPr="00CF13BA" w:rsidRDefault="00FA1CC0" w:rsidP="00FA1CC0">
      <w:pPr>
        <w:suppressAutoHyphens w:val="0"/>
        <w:spacing w:after="0"/>
        <w:jc w:val="left"/>
        <w:rPr>
          <w:rFonts w:ascii="Verdana" w:hAnsi="Verdana" w:cs="Times New Roman"/>
          <w:b/>
          <w:sz w:val="20"/>
          <w:szCs w:val="20"/>
          <w:lang w:val="el-GR" w:eastAsia="el-GR"/>
        </w:rPr>
      </w:pPr>
      <w:r w:rsidRPr="00DC7866">
        <w:rPr>
          <w:rFonts w:ascii="Verdana" w:hAnsi="Verdana" w:cs="Times New Roman"/>
          <w:b/>
          <w:sz w:val="20"/>
          <w:szCs w:val="20"/>
          <w:lang w:val="el-GR" w:eastAsia="el-GR"/>
        </w:rPr>
        <w:t>ΝΟΜΟΣ ΞΑΝΘΗΣ</w:t>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t xml:space="preserve">Αριθ. Πρωτ.: </w:t>
      </w:r>
      <w:r w:rsidR="00684798">
        <w:rPr>
          <w:rFonts w:ascii="Verdana" w:hAnsi="Verdana" w:cs="Times New Roman"/>
          <w:b/>
          <w:sz w:val="20"/>
          <w:szCs w:val="20"/>
          <w:lang w:val="el-GR" w:eastAsia="el-GR"/>
        </w:rPr>
        <w:t>30534</w:t>
      </w:r>
    </w:p>
    <w:p w14:paraId="34DEC8DB" w14:textId="77777777"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r w:rsidRPr="00FA1CC0">
        <w:rPr>
          <w:rFonts w:ascii="Verdana" w:hAnsi="Verdana" w:cs="Times New Roman"/>
          <w:b/>
          <w:sz w:val="20"/>
          <w:szCs w:val="20"/>
          <w:lang w:val="el-GR" w:eastAsia="el-GR"/>
        </w:rPr>
        <w:t>ΔΗΜΟΣ ΞΑΝΘΗΣ</w:t>
      </w:r>
    </w:p>
    <w:p w14:paraId="61CC5A70" w14:textId="7B558647" w:rsidR="00FA1CC0" w:rsidRDefault="00FA1CC0" w:rsidP="00FA1CC0">
      <w:pPr>
        <w:tabs>
          <w:tab w:val="left" w:pos="6285"/>
        </w:tabs>
        <w:suppressAutoHyphens w:val="0"/>
        <w:spacing w:after="0"/>
        <w:jc w:val="left"/>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                                                                              </w:t>
      </w:r>
    </w:p>
    <w:p w14:paraId="1B0D5931" w14:textId="77777777" w:rsidR="006941BC" w:rsidRPr="00FA1CC0" w:rsidRDefault="006941BC" w:rsidP="00FA1CC0">
      <w:pPr>
        <w:tabs>
          <w:tab w:val="left" w:pos="6285"/>
        </w:tabs>
        <w:suppressAutoHyphens w:val="0"/>
        <w:spacing w:after="0"/>
        <w:jc w:val="left"/>
        <w:rPr>
          <w:rFonts w:ascii="Verdana" w:hAnsi="Verdana" w:cs="Times New Roman"/>
          <w:sz w:val="20"/>
          <w:szCs w:val="20"/>
          <w:lang w:val="el-GR" w:eastAsia="el-GR"/>
        </w:rPr>
      </w:pPr>
    </w:p>
    <w:p w14:paraId="2DC937AF" w14:textId="77777777"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ΠΡΟΚΗΡΥΞΗ ΑΝΟΙΚΤΟΥ ΔΙΑΓΩΝΙΣΜΟΥ </w:t>
      </w:r>
    </w:p>
    <w:p w14:paraId="12D9E45B" w14:textId="7633E4A7" w:rsidR="00173E70" w:rsidRPr="00E263A4" w:rsidRDefault="00FA1CC0" w:rsidP="00E263A4">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w:t>
      </w:r>
      <w:r w:rsidR="00B426CA" w:rsidRPr="00B426CA">
        <w:rPr>
          <w:rFonts w:ascii="Verdana" w:hAnsi="Verdana" w:cs="Times New Roman"/>
          <w:b/>
          <w:bCs/>
          <w:sz w:val="20"/>
          <w:szCs w:val="20"/>
          <w:lang w:val="el-GR" w:eastAsia="el-GR"/>
        </w:rPr>
        <w:t xml:space="preserve">Προμήθεια </w:t>
      </w:r>
      <w:r w:rsidR="000B1BBC">
        <w:rPr>
          <w:rFonts w:ascii="Verdana" w:hAnsi="Verdana" w:cs="Times New Roman"/>
          <w:b/>
          <w:bCs/>
          <w:sz w:val="20"/>
          <w:szCs w:val="20"/>
          <w:lang w:val="el-GR" w:eastAsia="el-GR"/>
        </w:rPr>
        <w:t>ηλεκτρολογικού υλικού</w:t>
      </w:r>
      <w:r w:rsidRPr="00FA1CC0">
        <w:rPr>
          <w:rFonts w:ascii="Verdana" w:hAnsi="Verdana" w:cs="Times New Roman"/>
          <w:b/>
          <w:sz w:val="20"/>
          <w:szCs w:val="20"/>
          <w:lang w:val="el-GR" w:eastAsia="el-GR"/>
        </w:rPr>
        <w:t>»</w:t>
      </w:r>
      <w:bookmarkStart w:id="0" w:name="_Hlk176264063"/>
    </w:p>
    <w:bookmarkEnd w:id="0"/>
    <w:p w14:paraId="6B7EC676" w14:textId="77777777" w:rsidR="006941BC" w:rsidRPr="00FA1CC0" w:rsidRDefault="006941BC" w:rsidP="00FA1CC0">
      <w:pPr>
        <w:suppressAutoHyphens w:val="0"/>
        <w:spacing w:after="0" w:line="276" w:lineRule="auto"/>
        <w:jc w:val="center"/>
        <w:rPr>
          <w:rFonts w:ascii="Verdana" w:hAnsi="Verdana" w:cs="Times New Roman"/>
          <w:b/>
          <w:sz w:val="20"/>
          <w:szCs w:val="20"/>
          <w:lang w:val="el-GR" w:eastAsia="el-GR"/>
        </w:rPr>
      </w:pPr>
    </w:p>
    <w:p w14:paraId="4C846387" w14:textId="3C8171A5"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Ο </w:t>
      </w:r>
      <w:r w:rsidR="00D13076">
        <w:rPr>
          <w:rFonts w:ascii="Verdana" w:hAnsi="Verdana" w:cs="Times New Roman"/>
          <w:b/>
          <w:sz w:val="20"/>
          <w:szCs w:val="20"/>
          <w:lang w:val="el-GR" w:eastAsia="el-GR"/>
        </w:rPr>
        <w:t>Αντιδ</w:t>
      </w:r>
      <w:r w:rsidRPr="00FA1CC0">
        <w:rPr>
          <w:rFonts w:ascii="Verdana" w:hAnsi="Verdana" w:cs="Times New Roman"/>
          <w:b/>
          <w:sz w:val="20"/>
          <w:szCs w:val="20"/>
          <w:lang w:val="el-GR" w:eastAsia="el-GR"/>
        </w:rPr>
        <w:t>ήμαρχος Ξάνθης</w:t>
      </w:r>
    </w:p>
    <w:p w14:paraId="0DEB0D89" w14:textId="77777777" w:rsidR="00FA1CC0" w:rsidRPr="00FA1CC0" w:rsidRDefault="00FA1CC0" w:rsidP="00010F04">
      <w:pPr>
        <w:suppressAutoHyphens w:val="0"/>
        <w:spacing w:after="0" w:line="360" w:lineRule="auto"/>
        <w:jc w:val="center"/>
        <w:rPr>
          <w:rFonts w:ascii="Verdana" w:hAnsi="Verdana" w:cs="Times New Roman"/>
          <w:b/>
          <w:sz w:val="20"/>
          <w:szCs w:val="20"/>
          <w:lang w:val="el-GR" w:eastAsia="el-GR"/>
        </w:rPr>
      </w:pPr>
    </w:p>
    <w:p w14:paraId="0D72EBEF" w14:textId="28D1514C" w:rsidR="00FA1CC0" w:rsidRPr="00FA1CC0" w:rsidRDefault="007273C3" w:rsidP="004653AB">
      <w:pPr>
        <w:suppressAutoHyphens w:val="0"/>
        <w:spacing w:after="0" w:line="360" w:lineRule="auto"/>
        <w:rPr>
          <w:rFonts w:ascii="Verdana" w:hAnsi="Verdana" w:cs="Times New Roman"/>
          <w:sz w:val="20"/>
          <w:szCs w:val="20"/>
          <w:lang w:val="el-GR" w:eastAsia="el-GR"/>
        </w:rPr>
      </w:pPr>
      <w:r w:rsidRPr="007273C3">
        <w:rPr>
          <w:rFonts w:ascii="Verdana" w:hAnsi="Verdana"/>
          <w:sz w:val="20"/>
          <w:szCs w:val="20"/>
          <w:lang w:val="el-GR"/>
        </w:rPr>
        <w:t>Προκηρύσσει</w:t>
      </w:r>
      <w:r>
        <w:rPr>
          <w:rFonts w:ascii="Verdana" w:hAnsi="Verdana" w:cs="Times New Roman"/>
          <w:sz w:val="20"/>
          <w:szCs w:val="20"/>
          <w:lang w:val="el-GR" w:eastAsia="el-GR"/>
        </w:rPr>
        <w:t xml:space="preserve"> </w:t>
      </w:r>
      <w:r w:rsidR="00FA1CC0" w:rsidRPr="00FA1CC0">
        <w:rPr>
          <w:rFonts w:ascii="Verdana" w:hAnsi="Verdana" w:cs="Times New Roman"/>
          <w:sz w:val="20"/>
          <w:szCs w:val="20"/>
          <w:lang w:val="el-GR" w:eastAsia="el-GR"/>
        </w:rPr>
        <w:t xml:space="preserve">ηλεκτρονικό ανοικτό διαγωνισμό με σφραγισμένες προσφορές για την ανάδειξη αναδόχου εκτέλεσης της προμήθειας με τίτλο: </w:t>
      </w:r>
      <w:r w:rsidR="00FA1CC0" w:rsidRPr="00FA1CC0">
        <w:rPr>
          <w:rFonts w:ascii="Verdana" w:hAnsi="Verdana" w:cs="Times New Roman"/>
          <w:b/>
          <w:sz w:val="20"/>
          <w:szCs w:val="20"/>
          <w:lang w:val="el-GR" w:eastAsia="el-GR"/>
        </w:rPr>
        <w:t>«</w:t>
      </w:r>
      <w:r w:rsidR="00B426CA" w:rsidRPr="00B426CA">
        <w:rPr>
          <w:rFonts w:ascii="Verdana" w:hAnsi="Verdana" w:cs="Times New Roman"/>
          <w:b/>
          <w:bCs/>
          <w:sz w:val="20"/>
          <w:szCs w:val="20"/>
          <w:lang w:val="el-GR" w:eastAsia="el-GR"/>
        </w:rPr>
        <w:t xml:space="preserve">Προμήθεια </w:t>
      </w:r>
      <w:r w:rsidR="000B1BBC">
        <w:rPr>
          <w:rFonts w:ascii="Verdana" w:hAnsi="Verdana" w:cs="Times New Roman"/>
          <w:b/>
          <w:bCs/>
          <w:sz w:val="20"/>
          <w:szCs w:val="20"/>
          <w:lang w:val="el-GR" w:eastAsia="el-GR"/>
        </w:rPr>
        <w:t>ηλεκτρολογικού υλικού</w:t>
      </w:r>
      <w:r w:rsidR="00FA1CC0" w:rsidRPr="00FA1CC0">
        <w:rPr>
          <w:rFonts w:ascii="Verdana" w:hAnsi="Verdana" w:cs="Times New Roman"/>
          <w:b/>
          <w:sz w:val="20"/>
          <w:szCs w:val="20"/>
          <w:lang w:val="el-GR" w:eastAsia="el-GR"/>
        </w:rPr>
        <w:t>»</w:t>
      </w:r>
      <w:r w:rsidR="00FA1CC0" w:rsidRPr="00FA1CC0">
        <w:rPr>
          <w:rFonts w:ascii="Verdana" w:hAnsi="Verdana" w:cs="Times New Roman"/>
          <w:sz w:val="20"/>
          <w:szCs w:val="20"/>
          <w:lang w:val="el-GR" w:eastAsia="el-GR"/>
        </w:rPr>
        <w:t xml:space="preserve">, </w:t>
      </w:r>
      <w:bookmarkStart w:id="1" w:name="_Hlk148523712"/>
      <w:r w:rsidR="00FA1CC0" w:rsidRPr="00FA1CC0">
        <w:rPr>
          <w:rFonts w:ascii="Verdana" w:hAnsi="Verdana" w:cs="Times New Roman"/>
          <w:sz w:val="20"/>
          <w:szCs w:val="20"/>
          <w:lang w:val="el-GR" w:eastAsia="el-GR"/>
        </w:rPr>
        <w:t xml:space="preserve">προϋπολογισμού </w:t>
      </w:r>
      <w:bookmarkStart w:id="2" w:name="_Hlk197075596"/>
      <w:r w:rsidR="000B1BBC">
        <w:rPr>
          <w:rFonts w:ascii="Verdana" w:hAnsi="Verdana" w:cs="Times New Roman"/>
          <w:sz w:val="20"/>
          <w:szCs w:val="20"/>
          <w:u w:val="single"/>
          <w:lang w:val="el-GR" w:eastAsia="el-GR"/>
        </w:rPr>
        <w:t>διακοσίων εβδομήντα</w:t>
      </w:r>
      <w:r w:rsidR="00B426CA">
        <w:rPr>
          <w:rFonts w:ascii="Verdana" w:hAnsi="Verdana" w:cs="Times New Roman"/>
          <w:sz w:val="20"/>
          <w:szCs w:val="20"/>
          <w:u w:val="single"/>
          <w:lang w:val="el-GR" w:eastAsia="el-GR"/>
        </w:rPr>
        <w:t xml:space="preserve"> </w:t>
      </w:r>
      <w:r w:rsidR="00173E70" w:rsidRPr="00E03F3F">
        <w:rPr>
          <w:rFonts w:ascii="Verdana" w:hAnsi="Verdana" w:cs="Times New Roman"/>
          <w:sz w:val="20"/>
          <w:szCs w:val="20"/>
          <w:u w:val="single"/>
          <w:lang w:val="el-GR" w:eastAsia="el-GR"/>
        </w:rPr>
        <w:t>χιλιάδων</w:t>
      </w:r>
      <w:r w:rsidR="00FA1CC0" w:rsidRPr="00E03F3F">
        <w:rPr>
          <w:rFonts w:ascii="Verdana" w:hAnsi="Verdana" w:cs="Times New Roman"/>
          <w:sz w:val="20"/>
          <w:szCs w:val="20"/>
          <w:u w:val="single"/>
          <w:lang w:val="el-GR" w:eastAsia="el-GR"/>
        </w:rPr>
        <w:t xml:space="preserve"> </w:t>
      </w:r>
      <w:r w:rsidR="000B1BBC">
        <w:rPr>
          <w:rFonts w:ascii="Verdana" w:hAnsi="Verdana" w:cs="Times New Roman"/>
          <w:sz w:val="20"/>
          <w:szCs w:val="20"/>
          <w:u w:val="single"/>
          <w:lang w:val="el-GR" w:eastAsia="el-GR"/>
        </w:rPr>
        <w:t>δ</w:t>
      </w:r>
      <w:r w:rsidR="0099291B">
        <w:rPr>
          <w:rFonts w:ascii="Verdana" w:hAnsi="Verdana" w:cs="Times New Roman"/>
          <w:sz w:val="20"/>
          <w:szCs w:val="20"/>
          <w:u w:val="single"/>
          <w:lang w:val="el-GR" w:eastAsia="el-GR"/>
        </w:rPr>
        <w:t>ι</w:t>
      </w:r>
      <w:r w:rsidR="00B426CA">
        <w:rPr>
          <w:rFonts w:ascii="Verdana" w:hAnsi="Verdana" w:cs="Times New Roman"/>
          <w:sz w:val="20"/>
          <w:szCs w:val="20"/>
          <w:u w:val="single"/>
          <w:lang w:val="el-GR" w:eastAsia="el-GR"/>
        </w:rPr>
        <w:t xml:space="preserve">ακοσίων </w:t>
      </w:r>
      <w:r w:rsidR="000B1BBC">
        <w:rPr>
          <w:rFonts w:ascii="Verdana" w:hAnsi="Verdana" w:cs="Times New Roman"/>
          <w:sz w:val="20"/>
          <w:szCs w:val="20"/>
          <w:u w:val="single"/>
          <w:lang w:val="el-GR" w:eastAsia="el-GR"/>
        </w:rPr>
        <w:t xml:space="preserve">τριάντα εννιά </w:t>
      </w:r>
      <w:r w:rsidR="00FA1CC0" w:rsidRPr="00E03F3F">
        <w:rPr>
          <w:rFonts w:ascii="Verdana" w:hAnsi="Verdana" w:cs="Times New Roman"/>
          <w:sz w:val="20"/>
          <w:szCs w:val="20"/>
          <w:u w:val="single"/>
          <w:lang w:val="el-GR" w:eastAsia="el-GR"/>
        </w:rPr>
        <w:t>ευρώ</w:t>
      </w:r>
      <w:r w:rsidR="00D5766F" w:rsidRPr="00E03F3F">
        <w:rPr>
          <w:rFonts w:ascii="Verdana" w:hAnsi="Verdana" w:cs="Times New Roman"/>
          <w:sz w:val="20"/>
          <w:szCs w:val="20"/>
          <w:u w:val="single"/>
          <w:lang w:val="el-GR" w:eastAsia="el-GR"/>
        </w:rPr>
        <w:t xml:space="preserve"> και </w:t>
      </w:r>
      <w:r w:rsidR="0099291B">
        <w:rPr>
          <w:rFonts w:ascii="Verdana" w:hAnsi="Verdana" w:cs="Times New Roman"/>
          <w:sz w:val="20"/>
          <w:szCs w:val="20"/>
          <w:u w:val="single"/>
          <w:lang w:val="el-GR" w:eastAsia="el-GR"/>
        </w:rPr>
        <w:t xml:space="preserve">εβδομήντα </w:t>
      </w:r>
      <w:r w:rsidR="000B1BBC">
        <w:rPr>
          <w:rFonts w:ascii="Verdana" w:hAnsi="Verdana" w:cs="Times New Roman"/>
          <w:sz w:val="20"/>
          <w:szCs w:val="20"/>
          <w:u w:val="single"/>
          <w:lang w:val="el-GR" w:eastAsia="el-GR"/>
        </w:rPr>
        <w:t>έξι</w:t>
      </w:r>
      <w:r w:rsidR="0099291B">
        <w:rPr>
          <w:rFonts w:ascii="Verdana" w:hAnsi="Verdana" w:cs="Times New Roman"/>
          <w:sz w:val="20"/>
          <w:szCs w:val="20"/>
          <w:u w:val="single"/>
          <w:lang w:val="el-GR" w:eastAsia="el-GR"/>
        </w:rPr>
        <w:t xml:space="preserve"> </w:t>
      </w:r>
      <w:r w:rsidR="00B426CA">
        <w:rPr>
          <w:rFonts w:ascii="Verdana" w:hAnsi="Verdana" w:cs="Times New Roman"/>
          <w:sz w:val="20"/>
          <w:szCs w:val="20"/>
          <w:u w:val="single"/>
          <w:lang w:val="el-GR" w:eastAsia="el-GR"/>
        </w:rPr>
        <w:t>λεπτών</w:t>
      </w:r>
      <w:r w:rsidR="00D5766F" w:rsidRPr="00E03F3F">
        <w:rPr>
          <w:rFonts w:ascii="Verdana" w:hAnsi="Verdana" w:cs="Times New Roman"/>
          <w:sz w:val="20"/>
          <w:szCs w:val="20"/>
          <w:u w:val="single"/>
          <w:lang w:val="el-GR" w:eastAsia="el-GR"/>
        </w:rPr>
        <w:t xml:space="preserve"> του ευρώ</w:t>
      </w:r>
      <w:r w:rsidR="00DC7866">
        <w:rPr>
          <w:rFonts w:ascii="Verdana" w:hAnsi="Verdana" w:cs="Times New Roman"/>
          <w:sz w:val="20"/>
          <w:szCs w:val="20"/>
          <w:lang w:val="el-GR" w:eastAsia="el-GR"/>
        </w:rPr>
        <w:t xml:space="preserve"> </w:t>
      </w:r>
      <w:r w:rsidR="00DC7866" w:rsidRPr="00FA1CC0">
        <w:rPr>
          <w:rFonts w:ascii="Verdana" w:hAnsi="Verdana" w:cs="Times New Roman"/>
          <w:sz w:val="20"/>
          <w:szCs w:val="20"/>
          <w:lang w:val="el-GR" w:eastAsia="el-GR"/>
        </w:rPr>
        <w:t>(</w:t>
      </w:r>
      <w:r w:rsidR="000B1BBC">
        <w:rPr>
          <w:rFonts w:ascii="Verdana" w:hAnsi="Verdana" w:cs="Times New Roman"/>
          <w:sz w:val="20"/>
          <w:szCs w:val="20"/>
          <w:lang w:val="el-GR" w:eastAsia="el-GR"/>
        </w:rPr>
        <w:t>270</w:t>
      </w:r>
      <w:r w:rsidR="00DC7866" w:rsidRPr="00FA1CC0">
        <w:rPr>
          <w:rFonts w:ascii="Verdana" w:hAnsi="Verdana" w:cs="Times New Roman"/>
          <w:sz w:val="20"/>
          <w:szCs w:val="20"/>
          <w:lang w:val="el-GR" w:eastAsia="el-GR"/>
        </w:rPr>
        <w:t>.</w:t>
      </w:r>
      <w:r w:rsidR="000B1BBC">
        <w:rPr>
          <w:rFonts w:ascii="Verdana" w:hAnsi="Verdana" w:cs="Times New Roman"/>
          <w:sz w:val="20"/>
          <w:szCs w:val="20"/>
          <w:lang w:val="el-GR" w:eastAsia="el-GR"/>
        </w:rPr>
        <w:t>239</w:t>
      </w:r>
      <w:r w:rsidR="00DC7866" w:rsidRPr="00FA1CC0">
        <w:rPr>
          <w:rFonts w:ascii="Verdana" w:hAnsi="Verdana" w:cs="Times New Roman"/>
          <w:sz w:val="20"/>
          <w:szCs w:val="20"/>
          <w:lang w:val="el-GR" w:eastAsia="el-GR"/>
        </w:rPr>
        <w:t>,</w:t>
      </w:r>
      <w:r w:rsidR="0099291B">
        <w:rPr>
          <w:rFonts w:ascii="Verdana" w:hAnsi="Verdana" w:cs="Times New Roman"/>
          <w:sz w:val="20"/>
          <w:szCs w:val="20"/>
          <w:lang w:val="el-GR" w:eastAsia="el-GR"/>
        </w:rPr>
        <w:t>7</w:t>
      </w:r>
      <w:r w:rsidR="000B1BBC">
        <w:rPr>
          <w:rFonts w:ascii="Verdana" w:hAnsi="Verdana" w:cs="Times New Roman"/>
          <w:sz w:val="20"/>
          <w:szCs w:val="20"/>
          <w:lang w:val="el-GR" w:eastAsia="el-GR"/>
        </w:rPr>
        <w:t>6</w:t>
      </w:r>
      <w:r w:rsidR="00173E70">
        <w:rPr>
          <w:rFonts w:ascii="Verdana" w:hAnsi="Verdana" w:cs="Times New Roman"/>
          <w:sz w:val="20"/>
          <w:szCs w:val="20"/>
          <w:lang w:val="el-GR" w:eastAsia="el-GR"/>
        </w:rPr>
        <w:t xml:space="preserve"> </w:t>
      </w:r>
      <w:r w:rsidR="00DC7866" w:rsidRPr="00FA1CC0">
        <w:rPr>
          <w:rFonts w:ascii="Verdana" w:hAnsi="Verdana" w:cs="Times New Roman"/>
          <w:sz w:val="20"/>
          <w:szCs w:val="20"/>
          <w:lang w:val="el-GR" w:eastAsia="el-GR"/>
        </w:rPr>
        <w:t>€)</w:t>
      </w:r>
      <w:r w:rsidR="00DC7866">
        <w:rPr>
          <w:rFonts w:ascii="Verdana" w:hAnsi="Verdana" w:cs="Times New Roman"/>
          <w:sz w:val="20"/>
          <w:szCs w:val="20"/>
          <w:lang w:val="el-GR" w:eastAsia="el-GR"/>
        </w:rPr>
        <w:t xml:space="preserve"> </w:t>
      </w:r>
      <w:r w:rsidR="00FA1CC0" w:rsidRPr="00FA1CC0">
        <w:rPr>
          <w:rFonts w:ascii="Verdana" w:hAnsi="Verdana" w:cs="Times New Roman"/>
          <w:sz w:val="20"/>
          <w:szCs w:val="20"/>
          <w:lang w:val="el-GR" w:eastAsia="el-GR"/>
        </w:rPr>
        <w:t>με το Φ.Π.Α</w:t>
      </w:r>
      <w:bookmarkEnd w:id="1"/>
      <w:bookmarkEnd w:id="2"/>
      <w:r w:rsidR="00FA1CC0" w:rsidRPr="00FA1CC0">
        <w:rPr>
          <w:rFonts w:ascii="Verdana" w:hAnsi="Verdana" w:cs="Times New Roman"/>
          <w:sz w:val="20"/>
          <w:szCs w:val="20"/>
          <w:lang w:val="el-GR" w:eastAsia="el-GR"/>
        </w:rPr>
        <w:t>.</w:t>
      </w:r>
    </w:p>
    <w:p w14:paraId="0CD1D4EB"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68E1EB79"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r w:rsidRPr="00FA1CC0">
        <w:rPr>
          <w:rFonts w:ascii="Verdana" w:hAnsi="Verdana" w:cs="Times New Roman"/>
          <w:b/>
          <w:sz w:val="20"/>
          <w:szCs w:val="20"/>
          <w:lang w:val="el-GR" w:eastAsia="el-GR"/>
        </w:rPr>
        <w:t>1. Αναθέτουσα Αρχή - Στοιχεία επικοινωνίας:</w:t>
      </w:r>
    </w:p>
    <w:p w14:paraId="3E137253"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Αναθέτουσα αρχή: Δήμος Ξάνθης</w:t>
      </w:r>
    </w:p>
    <w:p w14:paraId="0B15AD2D"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Είδος αναθέτουσας αρχής: Ο.Τ.Α.</w:t>
      </w:r>
    </w:p>
    <w:p w14:paraId="59A154B6" w14:textId="6BA2D4E3"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Οδός: Πλατεία Δημοκρατίας</w:t>
      </w:r>
    </w:p>
    <w:p w14:paraId="1D3BC141"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Ταχ. Κωδ.: 67132</w:t>
      </w:r>
    </w:p>
    <w:p w14:paraId="1871AD1D" w14:textId="4A675F9B" w:rsidR="00FA1CC0" w:rsidRPr="00C95648" w:rsidRDefault="00FA1CC0" w:rsidP="006B02D7">
      <w:pPr>
        <w:pStyle w:val="normalwithoutspacing"/>
        <w:snapToGrid w:val="0"/>
        <w:rPr>
          <w:lang w:val="en-US"/>
        </w:rPr>
      </w:pPr>
      <w:r w:rsidRPr="00FA1CC0">
        <w:rPr>
          <w:rFonts w:ascii="Verdana" w:hAnsi="Verdana" w:cs="Times New Roman"/>
          <w:sz w:val="20"/>
          <w:szCs w:val="20"/>
          <w:lang w:eastAsia="el-GR"/>
        </w:rPr>
        <w:t>Τηλ</w:t>
      </w:r>
      <w:r w:rsidRPr="00FA1CC0">
        <w:rPr>
          <w:rFonts w:ascii="Verdana" w:hAnsi="Verdana" w:cs="Times New Roman"/>
          <w:sz w:val="20"/>
          <w:szCs w:val="20"/>
          <w:lang w:val="en-US" w:eastAsia="el-GR"/>
        </w:rPr>
        <w:t xml:space="preserve">.: </w:t>
      </w:r>
      <w:r w:rsidR="006B02D7" w:rsidRPr="00C95648">
        <w:rPr>
          <w:lang w:val="en-US"/>
        </w:rPr>
        <w:t>(25410) 83240-83241</w:t>
      </w:r>
    </w:p>
    <w:p w14:paraId="5C0AE47C" w14:textId="77777777" w:rsidR="00FA1CC0" w:rsidRPr="00FA1CC0" w:rsidRDefault="00FA1CC0" w:rsidP="00010F04">
      <w:pPr>
        <w:suppressAutoHyphens w:val="0"/>
        <w:spacing w:after="0" w:line="360" w:lineRule="auto"/>
        <w:rPr>
          <w:rFonts w:ascii="Verdana" w:hAnsi="Verdana" w:cs="Times New Roman"/>
          <w:sz w:val="20"/>
          <w:szCs w:val="20"/>
          <w:lang w:val="en-US" w:eastAsia="el-GR"/>
        </w:rPr>
      </w:pPr>
      <w:r w:rsidRPr="00FA1CC0">
        <w:rPr>
          <w:rFonts w:ascii="Verdana" w:hAnsi="Verdana" w:cs="Times New Roman"/>
          <w:sz w:val="20"/>
          <w:szCs w:val="20"/>
          <w:lang w:val="en-US" w:eastAsia="el-GR"/>
        </w:rPr>
        <w:t xml:space="preserve">E-mail: </w:t>
      </w:r>
      <w:hyperlink r:id="rId12" w:history="1">
        <w:r w:rsidRPr="00FA1CC0">
          <w:rPr>
            <w:rFonts w:ascii="Verdana" w:hAnsi="Verdana" w:cs="Times New Roman"/>
            <w:color w:val="0000FF"/>
            <w:sz w:val="20"/>
            <w:szCs w:val="20"/>
            <w:u w:val="single"/>
            <w:lang w:val="en-US" w:eastAsia="el-GR"/>
          </w:rPr>
          <w:t>kiriakos.peponidis@cityofxanthi.gr</w:t>
        </w:r>
      </w:hyperlink>
      <w:r w:rsidRPr="00FA1CC0">
        <w:rPr>
          <w:rFonts w:ascii="Verdana" w:hAnsi="Verdana" w:cs="Times New Roman"/>
          <w:sz w:val="20"/>
          <w:szCs w:val="20"/>
          <w:lang w:val="en-US" w:eastAsia="el-GR"/>
        </w:rPr>
        <w:t xml:space="preserve">, </w:t>
      </w:r>
      <w:hyperlink r:id="rId13" w:history="1">
        <w:r w:rsidRPr="00FA1CC0">
          <w:rPr>
            <w:rFonts w:ascii="Verdana" w:hAnsi="Verdana" w:cs="Times New Roman"/>
            <w:color w:val="0000FF"/>
            <w:sz w:val="20"/>
            <w:szCs w:val="20"/>
            <w:u w:val="single"/>
            <w:lang w:val="en-US" w:eastAsia="el-GR"/>
          </w:rPr>
          <w:t>marioulis@cityofxanthi.gr</w:t>
        </w:r>
      </w:hyperlink>
      <w:r w:rsidRPr="00FA1CC0">
        <w:rPr>
          <w:rFonts w:ascii="Verdana" w:hAnsi="Verdana" w:cs="Times New Roman"/>
          <w:sz w:val="20"/>
          <w:szCs w:val="20"/>
          <w:lang w:val="en-US" w:eastAsia="el-GR"/>
        </w:rPr>
        <w:t xml:space="preserve"> </w:t>
      </w:r>
    </w:p>
    <w:p w14:paraId="28EC56AB" w14:textId="77777777" w:rsidR="00FA1CC0" w:rsidRPr="00FA1CC0" w:rsidRDefault="00FA1CC0" w:rsidP="00010F04">
      <w:pPr>
        <w:suppressAutoHyphens w:val="0"/>
        <w:spacing w:after="0" w:line="360" w:lineRule="auto"/>
        <w:rPr>
          <w:rFonts w:ascii="Verdana" w:hAnsi="Verdana" w:cs="Times New Roman"/>
          <w:spacing w:val="-3"/>
          <w:sz w:val="20"/>
          <w:lang w:val="el-GR" w:eastAsia="el-GR"/>
        </w:rPr>
      </w:pPr>
      <w:r w:rsidRPr="00FA1CC0">
        <w:rPr>
          <w:rFonts w:ascii="Verdana" w:hAnsi="Verdana" w:cs="Times New Roman"/>
          <w:sz w:val="20"/>
          <w:szCs w:val="20"/>
          <w:lang w:val="el-GR" w:eastAsia="el-GR"/>
        </w:rPr>
        <w:t>Ιστοσελίδα:</w:t>
      </w:r>
      <w:r w:rsidRPr="00FA1CC0">
        <w:rPr>
          <w:rFonts w:ascii="Times New Roman" w:hAnsi="Times New Roman" w:cs="Times New Roman"/>
          <w:sz w:val="24"/>
          <w:lang w:val="el-GR" w:eastAsia="el-GR"/>
        </w:rPr>
        <w:t xml:space="preserve"> </w:t>
      </w:r>
      <w:hyperlink r:id="rId14" w:history="1">
        <w:r w:rsidRPr="00FA1CC0">
          <w:rPr>
            <w:rFonts w:ascii="Verdana" w:hAnsi="Verdana" w:cs="Times New Roman"/>
            <w:color w:val="0000FF"/>
            <w:spacing w:val="-3"/>
            <w:sz w:val="20"/>
            <w:u w:val="single"/>
            <w:lang w:val="en-US" w:eastAsia="el-GR"/>
          </w:rPr>
          <w:t>https</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www</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cityofxanthi</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gr</w:t>
        </w:r>
      </w:hyperlink>
    </w:p>
    <w:p w14:paraId="0DC5ADFF"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73B0DB3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2. Πρόσβαση στα έγγραφα: </w:t>
      </w:r>
      <w:r w:rsidRPr="00FA1CC0">
        <w:rPr>
          <w:rFonts w:ascii="Verdana" w:hAnsi="Verdana" w:cs="Times New Roman"/>
          <w:sz w:val="20"/>
          <w:szCs w:val="20"/>
          <w:lang w:val="el-GR" w:eastAsia="el-GR"/>
        </w:rPr>
        <w:t xml:space="preserve">Άμεση και δωρεάν πρόσβαση στα έγγραφα της σύμβασης υπάρχει στη διεύθυνση διαδικτύου </w:t>
      </w:r>
      <w:hyperlink r:id="rId15" w:history="1">
        <w:r w:rsidRPr="00FA1CC0">
          <w:rPr>
            <w:rFonts w:ascii="Verdana" w:hAnsi="Verdana" w:cs="Times New Roman"/>
            <w:color w:val="0000FF"/>
            <w:spacing w:val="-3"/>
            <w:sz w:val="20"/>
            <w:szCs w:val="20"/>
            <w:u w:val="single"/>
            <w:lang w:val="el-GR" w:eastAsia="el-GR"/>
          </w:rPr>
          <w:t>http</w:t>
        </w:r>
        <w:r w:rsidRPr="00FA1CC0">
          <w:rPr>
            <w:rFonts w:ascii="Verdana" w:hAnsi="Verdana" w:cs="Times New Roman"/>
            <w:color w:val="0000FF"/>
            <w:spacing w:val="-3"/>
            <w:sz w:val="20"/>
            <w:szCs w:val="20"/>
            <w:u w:val="single"/>
            <w:lang w:val="en-US" w:eastAsia="el-GR"/>
          </w:rPr>
          <w:t>s</w:t>
        </w:r>
        <w:r w:rsidRPr="00FA1CC0">
          <w:rPr>
            <w:rFonts w:ascii="Verdana" w:hAnsi="Verdana" w:cs="Times New Roman"/>
            <w:color w:val="0000FF"/>
            <w:spacing w:val="-3"/>
            <w:sz w:val="20"/>
            <w:szCs w:val="20"/>
            <w:u w:val="single"/>
            <w:lang w:val="el-GR" w:eastAsia="el-GR"/>
          </w:rPr>
          <w:t>://www.cityofxanthi.gr</w:t>
        </w:r>
      </w:hyperlink>
      <w:r w:rsidRPr="00FA1CC0">
        <w:rPr>
          <w:rFonts w:ascii="Verdana" w:hAnsi="Verdana" w:cs="Times New Roman"/>
          <w:spacing w:val="-3"/>
          <w:sz w:val="20"/>
          <w:szCs w:val="20"/>
          <w:lang w:val="el-GR" w:eastAsia="el-GR"/>
        </w:rPr>
        <w:t>.</w:t>
      </w:r>
      <w:r w:rsidRPr="00FA1CC0">
        <w:rPr>
          <w:rFonts w:ascii="Verdana" w:hAnsi="Verdana" w:cs="Times New Roman"/>
          <w:sz w:val="20"/>
          <w:szCs w:val="20"/>
          <w:lang w:val="el-GR" w:eastAsia="el-GR"/>
        </w:rPr>
        <w:t xml:space="preserve"> Οι ενδιαφερόμενοι μπορούν επίσης να λάβουν γνώση των εγγράφων της σύμβασης από το γραφείο προμηθειών του Δήμου Ξάνθης, κατά τις εργάσιμες ημέρες και ώρες. Μπορούν επίσης να λάβουν αντίγραφα αυτών με δαπάνες και φροντίδα τους.</w:t>
      </w:r>
    </w:p>
    <w:p w14:paraId="62D79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03F39476" w14:textId="01D405A9" w:rsidR="00FA1CC0" w:rsidRDefault="00FA1CC0" w:rsidP="007273C3">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3. Κωδικοί </w:t>
      </w:r>
      <w:r w:rsidRPr="00FA1CC0">
        <w:rPr>
          <w:rFonts w:ascii="Verdana" w:hAnsi="Verdana" w:cs="Times New Roman"/>
          <w:b/>
          <w:sz w:val="20"/>
          <w:szCs w:val="20"/>
          <w:lang w:val="en-US" w:eastAsia="el-GR"/>
        </w:rPr>
        <w:t>CPV</w:t>
      </w:r>
      <w:r w:rsidRPr="00FA1CC0">
        <w:rPr>
          <w:rFonts w:ascii="Verdana" w:hAnsi="Verdana" w:cs="Times New Roman"/>
          <w:b/>
          <w:sz w:val="20"/>
          <w:szCs w:val="20"/>
          <w:lang w:val="el-GR" w:eastAsia="el-GR"/>
        </w:rPr>
        <w:t>:</w:t>
      </w:r>
    </w:p>
    <w:p w14:paraId="227339B9" w14:textId="11FB5994" w:rsidR="00E263A4" w:rsidRDefault="000B1BBC" w:rsidP="00E263A4">
      <w:pPr>
        <w:pStyle w:val="af0"/>
        <w:numPr>
          <w:ilvl w:val="0"/>
          <w:numId w:val="5"/>
        </w:numPr>
        <w:spacing w:after="120"/>
        <w:ind w:left="714" w:hanging="357"/>
        <w:rPr>
          <w:lang w:val="el-GR"/>
        </w:rPr>
      </w:pPr>
      <w:bookmarkStart w:id="3" w:name="_Hlk193201039"/>
      <w:r>
        <w:rPr>
          <w:lang w:val="el-GR"/>
        </w:rPr>
        <w:t>31681410</w:t>
      </w:r>
      <w:r w:rsidR="00E263A4" w:rsidRPr="00B426CA">
        <w:rPr>
          <w:lang w:val="el-GR"/>
        </w:rPr>
        <w:t>-</w:t>
      </w:r>
      <w:r>
        <w:rPr>
          <w:lang w:val="el-GR"/>
        </w:rPr>
        <w:t>0</w:t>
      </w:r>
      <w:r w:rsidR="00E263A4" w:rsidRPr="00B426CA">
        <w:rPr>
          <w:lang w:val="el-GR"/>
        </w:rPr>
        <w:t xml:space="preserve"> { </w:t>
      </w:r>
      <w:r>
        <w:rPr>
          <w:lang w:val="el-GR"/>
        </w:rPr>
        <w:t>Ηλεκτρολογικό υλικό</w:t>
      </w:r>
      <w:r w:rsidR="00E263A4" w:rsidRPr="00B426CA">
        <w:rPr>
          <w:lang w:val="el-GR"/>
        </w:rPr>
        <w:t xml:space="preserve"> }</w:t>
      </w:r>
    </w:p>
    <w:p w14:paraId="72A83DF5" w14:textId="2A78F4AD" w:rsidR="000B1BBC" w:rsidRDefault="000B1BBC" w:rsidP="00E263A4">
      <w:pPr>
        <w:pStyle w:val="af0"/>
        <w:numPr>
          <w:ilvl w:val="0"/>
          <w:numId w:val="5"/>
        </w:numPr>
        <w:spacing w:after="120"/>
        <w:ind w:left="714" w:hanging="357"/>
        <w:rPr>
          <w:lang w:val="el-GR"/>
        </w:rPr>
      </w:pPr>
      <w:r>
        <w:rPr>
          <w:lang w:val="el-GR"/>
        </w:rPr>
        <w:t>31531000-7 { Λαμπτήρες }</w:t>
      </w:r>
    </w:p>
    <w:p w14:paraId="7D4F4DB0" w14:textId="2B979EB9" w:rsidR="000B1BBC" w:rsidRDefault="000B1BBC" w:rsidP="00E263A4">
      <w:pPr>
        <w:pStyle w:val="af0"/>
        <w:numPr>
          <w:ilvl w:val="0"/>
          <w:numId w:val="5"/>
        </w:numPr>
        <w:spacing w:after="120"/>
        <w:ind w:left="714" w:hanging="357"/>
        <w:rPr>
          <w:lang w:val="el-GR"/>
        </w:rPr>
      </w:pPr>
      <w:r>
        <w:rPr>
          <w:lang w:val="el-GR"/>
        </w:rPr>
        <w:t>34993000-4 { Φωτιστικά οδών }</w:t>
      </w:r>
    </w:p>
    <w:p w14:paraId="72B0EC4E" w14:textId="0566381E" w:rsidR="000B1BBC" w:rsidRPr="00B426CA" w:rsidRDefault="000B1BBC" w:rsidP="00E263A4">
      <w:pPr>
        <w:pStyle w:val="af0"/>
        <w:numPr>
          <w:ilvl w:val="0"/>
          <w:numId w:val="5"/>
        </w:numPr>
        <w:spacing w:after="120"/>
        <w:ind w:left="714" w:hanging="357"/>
        <w:rPr>
          <w:lang w:val="el-GR"/>
        </w:rPr>
      </w:pPr>
      <w:r>
        <w:rPr>
          <w:lang w:val="el-GR"/>
        </w:rPr>
        <w:t>31321210-7 { Καλώδια χαμηλής τάσης }</w:t>
      </w:r>
    </w:p>
    <w:bookmarkEnd w:id="3"/>
    <w:p w14:paraId="3DE9D121" w14:textId="77777777" w:rsidR="007273C3" w:rsidRPr="00FA1CC0" w:rsidRDefault="007273C3" w:rsidP="007273C3">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p>
    <w:p w14:paraId="4F54729C" w14:textId="77777777" w:rsidR="00FA1CC0" w:rsidRPr="00FA1CC0" w:rsidRDefault="00FA1CC0" w:rsidP="00010F04">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4. Κωδικός </w:t>
      </w:r>
      <w:r w:rsidRPr="00FA1CC0">
        <w:rPr>
          <w:rFonts w:ascii="Verdana" w:hAnsi="Verdana" w:cs="Times New Roman"/>
          <w:b/>
          <w:sz w:val="20"/>
          <w:szCs w:val="20"/>
          <w:lang w:val="en-US" w:eastAsia="el-GR"/>
        </w:rPr>
        <w:t>NUTS</w:t>
      </w:r>
      <w:r w:rsidRPr="00FA1CC0">
        <w:rPr>
          <w:rFonts w:ascii="Verdana" w:hAnsi="Verdana" w:cs="Times New Roman"/>
          <w:b/>
          <w:sz w:val="20"/>
          <w:szCs w:val="20"/>
          <w:lang w:val="el-GR" w:eastAsia="el-GR"/>
        </w:rPr>
        <w:t xml:space="preserve"> κύριου τόπου παράδοσης της προμήθειας: </w:t>
      </w:r>
      <w:r w:rsidRPr="00FA1CC0">
        <w:rPr>
          <w:rFonts w:ascii="Verdana" w:hAnsi="Verdana" w:cs="Times New Roman"/>
          <w:sz w:val="20"/>
          <w:szCs w:val="20"/>
          <w:lang w:val="en-US" w:eastAsia="el-GR"/>
        </w:rPr>
        <w:t>EL</w:t>
      </w:r>
      <w:r w:rsidRPr="00FA1CC0">
        <w:rPr>
          <w:rFonts w:ascii="Verdana" w:hAnsi="Verdana" w:cs="Times New Roman"/>
          <w:sz w:val="20"/>
          <w:szCs w:val="20"/>
          <w:lang w:val="el-GR" w:eastAsia="el-GR"/>
        </w:rPr>
        <w:t xml:space="preserve"> 512</w:t>
      </w:r>
    </w:p>
    <w:p w14:paraId="75BDA17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21B30F53" w14:textId="5307F7D4" w:rsidR="00FA1CC0" w:rsidRPr="00696515" w:rsidRDefault="00FA1CC0" w:rsidP="00E263A4">
      <w:pPr>
        <w:suppressAutoHyphens w:val="0"/>
        <w:overflowPunct w:val="0"/>
        <w:autoSpaceDE w:val="0"/>
        <w:autoSpaceDN w:val="0"/>
        <w:adjustRightInd w:val="0"/>
        <w:spacing w:line="360" w:lineRule="auto"/>
        <w:textAlignment w:val="baseline"/>
        <w:rPr>
          <w:rFonts w:ascii="Verdana" w:hAnsi="Verdana" w:cs="Tahoma"/>
          <w:sz w:val="20"/>
          <w:szCs w:val="20"/>
          <w:lang w:val="el-GR" w:eastAsia="el-GR"/>
        </w:rPr>
      </w:pPr>
      <w:r w:rsidRPr="00FA1CC0">
        <w:rPr>
          <w:rFonts w:ascii="Verdana" w:hAnsi="Verdana" w:cs="Times New Roman"/>
          <w:b/>
          <w:sz w:val="20"/>
          <w:szCs w:val="20"/>
          <w:lang w:val="el-GR" w:eastAsia="el-GR"/>
        </w:rPr>
        <w:t xml:space="preserve">5. Περιγραφή της δημόσιας σύμβασης: </w:t>
      </w:r>
      <w:bookmarkStart w:id="4" w:name="_Hlk158972058"/>
      <w:bookmarkStart w:id="5" w:name="_Hlk158971317"/>
      <w:r w:rsidR="000B1BBC" w:rsidRPr="000B1BBC">
        <w:rPr>
          <w:rFonts w:ascii="Verdana" w:hAnsi="Verdana"/>
          <w:sz w:val="20"/>
          <w:szCs w:val="20"/>
          <w:lang w:val="el-GR" w:eastAsia="zh-CN"/>
        </w:rPr>
        <w:t xml:space="preserve">Αντικείμενο της σύμβασης είναι η ηλεκτρολογικού υλικού, προκειμένου να είναι δυνατή η συντήρηση και επισκευή του δικτύου ηλεκτροφωτισμού </w:t>
      </w:r>
      <w:r w:rsidR="000B1BBC" w:rsidRPr="000B1BBC">
        <w:rPr>
          <w:rFonts w:ascii="Verdana" w:hAnsi="Verdana"/>
          <w:sz w:val="20"/>
          <w:szCs w:val="20"/>
          <w:lang w:val="el-GR" w:eastAsia="zh-CN"/>
        </w:rPr>
        <w:lastRenderedPageBreak/>
        <w:t>των διαφόρων κοινοχρήστων χώρων, οδών και πλατειών του δήμου Ξάνθης, καθώς και η συντήρηση και επισκευή των ηλεκτρολογικών εγκαταστάσεων των δημοτικών κτιρίων, οι οποίες χρειάζονται άμεση αποκατάσταση. Επίσης αφορά στην προμήθεια υλικών συντήρησης και επισκευής του υφιστάμενου εορταστικού διακόσμου</w:t>
      </w:r>
      <w:r w:rsidR="005A5503" w:rsidRPr="005A5503">
        <w:rPr>
          <w:rFonts w:ascii="Verdana" w:hAnsi="Verdana"/>
          <w:sz w:val="20"/>
          <w:szCs w:val="20"/>
          <w:lang w:val="el-GR" w:eastAsia="zh-CN"/>
        </w:rPr>
        <w:t>.</w:t>
      </w:r>
      <w:bookmarkEnd w:id="4"/>
      <w:bookmarkEnd w:id="5"/>
    </w:p>
    <w:p w14:paraId="6FEDB83F" w14:textId="6821992E" w:rsidR="00696515" w:rsidRDefault="00696515" w:rsidP="00E263A4">
      <w:pPr>
        <w:suppressAutoHyphens w:val="0"/>
        <w:spacing w:line="360" w:lineRule="auto"/>
        <w:rPr>
          <w:rFonts w:ascii="Verdana" w:hAnsi="Verdana" w:cs="Tahoma"/>
          <w:sz w:val="20"/>
          <w:szCs w:val="20"/>
          <w:lang w:val="el-GR" w:eastAsia="el-GR"/>
        </w:rPr>
      </w:pPr>
      <w:r w:rsidRPr="00FA1CC0">
        <w:rPr>
          <w:rFonts w:ascii="Verdana" w:hAnsi="Verdana"/>
          <w:sz w:val="20"/>
          <w:szCs w:val="20"/>
          <w:lang w:val="el-GR" w:eastAsia="zh-CN"/>
        </w:rPr>
        <w:t xml:space="preserve">Η εγγύηση συμμετοχής ορίζεται με εγγυητική επιστολή από αναγνωρισμένη Τράπεζα, ή γραμμάτιο του Ταμείου Παρακαταθηκών και Δανείων, ποσού </w:t>
      </w:r>
      <w:bookmarkStart w:id="6" w:name="_Hlk197075771"/>
      <w:r w:rsidR="000B1BBC">
        <w:rPr>
          <w:rFonts w:ascii="Verdana" w:hAnsi="Verdana"/>
          <w:sz w:val="20"/>
          <w:szCs w:val="20"/>
          <w:u w:val="single"/>
          <w:lang w:val="el-GR" w:eastAsia="zh-CN"/>
        </w:rPr>
        <w:t>τεσσάρων</w:t>
      </w:r>
      <w:r w:rsidRPr="00FA1CC0">
        <w:rPr>
          <w:rFonts w:ascii="Verdana" w:hAnsi="Verdana"/>
          <w:sz w:val="20"/>
          <w:szCs w:val="20"/>
          <w:u w:val="single"/>
          <w:lang w:val="el-GR" w:eastAsia="zh-CN"/>
        </w:rPr>
        <w:t xml:space="preserve"> χιλιάδων </w:t>
      </w:r>
      <w:r w:rsidR="000B1BBC">
        <w:rPr>
          <w:rFonts w:ascii="Verdana" w:hAnsi="Verdana"/>
          <w:sz w:val="20"/>
          <w:szCs w:val="20"/>
          <w:u w:val="single"/>
          <w:lang w:val="el-GR" w:eastAsia="zh-CN"/>
        </w:rPr>
        <w:t>τριακοσίων πενήντα οχτώ</w:t>
      </w:r>
      <w:r w:rsidRPr="005A5503">
        <w:rPr>
          <w:rFonts w:ascii="Verdana" w:hAnsi="Verdana"/>
          <w:sz w:val="20"/>
          <w:szCs w:val="20"/>
          <w:u w:val="single"/>
          <w:lang w:val="el-GR" w:eastAsia="zh-CN"/>
        </w:rPr>
        <w:t xml:space="preserve"> (</w:t>
      </w:r>
      <w:r w:rsidR="000B1BBC">
        <w:rPr>
          <w:rFonts w:ascii="Verdana" w:hAnsi="Verdana" w:cs="Tahoma"/>
          <w:bCs/>
          <w:sz w:val="20"/>
          <w:szCs w:val="20"/>
          <w:u w:val="single"/>
          <w:lang w:val="el-GR" w:eastAsia="el-GR"/>
        </w:rPr>
        <w:t>4</w:t>
      </w:r>
      <w:r w:rsidRPr="005A5503">
        <w:rPr>
          <w:rFonts w:ascii="Verdana" w:hAnsi="Verdana" w:cs="Tahoma"/>
          <w:bCs/>
          <w:sz w:val="20"/>
          <w:szCs w:val="20"/>
          <w:u w:val="single"/>
          <w:lang w:val="el-GR" w:eastAsia="el-GR"/>
        </w:rPr>
        <w:t>.</w:t>
      </w:r>
      <w:r w:rsidR="000B1BBC">
        <w:rPr>
          <w:rFonts w:ascii="Verdana" w:hAnsi="Verdana" w:cs="Tahoma"/>
          <w:bCs/>
          <w:sz w:val="20"/>
          <w:szCs w:val="20"/>
          <w:u w:val="single"/>
          <w:lang w:val="el-GR" w:eastAsia="el-GR"/>
        </w:rPr>
        <w:t>358</w:t>
      </w:r>
      <w:r w:rsidRPr="005A5503">
        <w:rPr>
          <w:rFonts w:ascii="Verdana" w:hAnsi="Verdana" w:cs="Tahoma"/>
          <w:bCs/>
          <w:sz w:val="20"/>
          <w:szCs w:val="20"/>
          <w:u w:val="single"/>
          <w:lang w:val="el-GR" w:eastAsia="el-GR"/>
        </w:rPr>
        <w:t>,00)</w:t>
      </w:r>
      <w:r w:rsidR="005A5503" w:rsidRPr="005A5503">
        <w:rPr>
          <w:rFonts w:ascii="Verdana" w:hAnsi="Verdana" w:cs="Tahoma"/>
          <w:bCs/>
          <w:sz w:val="20"/>
          <w:szCs w:val="20"/>
          <w:u w:val="single"/>
          <w:lang w:val="el-GR" w:eastAsia="el-GR"/>
        </w:rPr>
        <w:t xml:space="preserve"> ευρώ</w:t>
      </w:r>
      <w:bookmarkEnd w:id="6"/>
      <w:r w:rsidRPr="00FA1CC0">
        <w:rPr>
          <w:rFonts w:ascii="Verdana" w:hAnsi="Verdana" w:cs="Tahoma"/>
          <w:sz w:val="20"/>
          <w:szCs w:val="20"/>
          <w:lang w:val="el-GR" w:eastAsia="el-GR"/>
        </w:rPr>
        <w:t xml:space="preserve"> για το σύνολο της σύμβασης.</w:t>
      </w:r>
      <w:r w:rsidR="00E263A4">
        <w:rPr>
          <w:rFonts w:ascii="Verdana" w:hAnsi="Verdana" w:cs="Tahoma"/>
          <w:sz w:val="20"/>
          <w:szCs w:val="20"/>
          <w:lang w:val="el-GR" w:eastAsia="el-GR"/>
        </w:rPr>
        <w:t xml:space="preserve"> </w:t>
      </w:r>
    </w:p>
    <w:p w14:paraId="7FDEB698" w14:textId="22D2D8F1" w:rsidR="00323D31" w:rsidRPr="00DC7866" w:rsidRDefault="00323D31" w:rsidP="00323D31">
      <w:pPr>
        <w:suppressAutoHyphens w:val="0"/>
        <w:spacing w:after="0" w:line="360" w:lineRule="auto"/>
        <w:rPr>
          <w:rFonts w:ascii="Verdana" w:hAnsi="Verdana" w:cs="Tahoma"/>
          <w:sz w:val="20"/>
          <w:szCs w:val="20"/>
          <w:lang w:val="el-GR" w:eastAsia="el-GR"/>
        </w:rPr>
      </w:pPr>
    </w:p>
    <w:p w14:paraId="6D5FA872"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6. Εναλλακτικές προσφορές: </w:t>
      </w:r>
      <w:r w:rsidRPr="00FA1CC0">
        <w:rPr>
          <w:rFonts w:ascii="Verdana" w:hAnsi="Verdana" w:cs="Times New Roman"/>
          <w:sz w:val="20"/>
          <w:szCs w:val="20"/>
          <w:lang w:val="el-GR" w:eastAsia="el-GR"/>
        </w:rPr>
        <w:t>Δεν γίνονται δεκτές εναλλακτικές προσφορές.</w:t>
      </w:r>
      <w:r w:rsidRPr="00FA1CC0">
        <w:rPr>
          <w:rFonts w:ascii="Verdana" w:hAnsi="Verdana" w:cs="Times New Roman"/>
          <w:b/>
          <w:sz w:val="20"/>
          <w:szCs w:val="20"/>
          <w:lang w:val="el-GR" w:eastAsia="el-GR"/>
        </w:rPr>
        <w:t xml:space="preserve"> </w:t>
      </w:r>
    </w:p>
    <w:p w14:paraId="09CE0767"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FFEBE87" w14:textId="338B22E1" w:rsidR="00FA1CC0" w:rsidRDefault="00FA1CC0" w:rsidP="0045793F">
      <w:pPr>
        <w:suppressAutoHyphens w:val="0"/>
        <w:spacing w:line="360" w:lineRule="auto"/>
        <w:rPr>
          <w:rFonts w:ascii="Verdana" w:hAnsi="Verdana" w:cs="Times New Roman"/>
          <w:sz w:val="20"/>
          <w:lang w:val="el-GR" w:eastAsia="el-GR"/>
        </w:rPr>
      </w:pPr>
      <w:r w:rsidRPr="00FA1CC0">
        <w:rPr>
          <w:rFonts w:ascii="Verdana" w:hAnsi="Verdana" w:cs="Times New Roman"/>
          <w:b/>
          <w:sz w:val="20"/>
          <w:lang w:val="el-GR" w:eastAsia="el-GR"/>
        </w:rPr>
        <w:t xml:space="preserve">7. Χρόνος παράδοσης προμήθειας: </w:t>
      </w:r>
      <w:bookmarkStart w:id="7" w:name="_Hlk158972241"/>
      <w:r w:rsidR="007273C3" w:rsidRPr="007273C3">
        <w:rPr>
          <w:rFonts w:ascii="Verdana" w:hAnsi="Verdana" w:cs="Times New Roman"/>
          <w:sz w:val="20"/>
          <w:lang w:val="el-GR" w:eastAsia="el-GR"/>
        </w:rPr>
        <w:t xml:space="preserve">Η διάρκεια της σύμβασης ορίζεται </w:t>
      </w:r>
      <w:r w:rsidR="007273C3" w:rsidRPr="007273C3">
        <w:rPr>
          <w:rFonts w:ascii="Verdana" w:hAnsi="Verdana" w:cs="Times New Roman"/>
          <w:b/>
          <w:bCs/>
          <w:sz w:val="20"/>
          <w:lang w:val="el-GR" w:eastAsia="el-GR"/>
        </w:rPr>
        <w:t xml:space="preserve">σε </w:t>
      </w:r>
      <w:r w:rsidR="005A5503">
        <w:rPr>
          <w:rFonts w:ascii="Verdana" w:hAnsi="Verdana" w:cs="Times New Roman"/>
          <w:b/>
          <w:bCs/>
          <w:sz w:val="20"/>
          <w:lang w:val="el-GR" w:eastAsia="el-GR"/>
        </w:rPr>
        <w:t>ένα</w:t>
      </w:r>
      <w:r w:rsidR="007273C3" w:rsidRPr="007273C3">
        <w:rPr>
          <w:rFonts w:ascii="Verdana" w:hAnsi="Verdana" w:cs="Times New Roman"/>
          <w:b/>
          <w:bCs/>
          <w:sz w:val="20"/>
          <w:lang w:val="el-GR" w:eastAsia="el-GR"/>
        </w:rPr>
        <w:t xml:space="preserve"> (</w:t>
      </w:r>
      <w:r w:rsidR="005A5503">
        <w:rPr>
          <w:rFonts w:ascii="Verdana" w:hAnsi="Verdana" w:cs="Times New Roman"/>
          <w:b/>
          <w:bCs/>
          <w:sz w:val="20"/>
          <w:lang w:val="el-GR" w:eastAsia="el-GR"/>
        </w:rPr>
        <w:t>1</w:t>
      </w:r>
      <w:r w:rsidR="007273C3" w:rsidRPr="007273C3">
        <w:rPr>
          <w:rFonts w:ascii="Verdana" w:hAnsi="Verdana" w:cs="Times New Roman"/>
          <w:b/>
          <w:bCs/>
          <w:sz w:val="20"/>
          <w:lang w:val="el-GR" w:eastAsia="el-GR"/>
        </w:rPr>
        <w:t>) έτ</w:t>
      </w:r>
      <w:r w:rsidR="005A5503">
        <w:rPr>
          <w:rFonts w:ascii="Verdana" w:hAnsi="Verdana" w:cs="Times New Roman"/>
          <w:b/>
          <w:bCs/>
          <w:sz w:val="20"/>
          <w:lang w:val="el-GR" w:eastAsia="el-GR"/>
        </w:rPr>
        <w:t>ος</w:t>
      </w:r>
      <w:r w:rsidR="007273C3" w:rsidRPr="007273C3">
        <w:rPr>
          <w:rFonts w:ascii="Verdana" w:hAnsi="Verdana" w:cs="Times New Roman"/>
          <w:sz w:val="20"/>
          <w:lang w:val="el-GR" w:eastAsia="el-GR"/>
        </w:rPr>
        <w:t xml:space="preserve">, από την υπογραφή της σύμβασης και ανάρτηση της στο ΚΗΜΔΗΣ </w:t>
      </w:r>
      <w:r w:rsidR="0045793F">
        <w:rPr>
          <w:rFonts w:ascii="Verdana" w:hAnsi="Verdana" w:cs="Times New Roman"/>
          <w:sz w:val="20"/>
          <w:lang w:val="el-GR" w:eastAsia="el-GR"/>
        </w:rPr>
        <w:t>και</w:t>
      </w:r>
      <w:r w:rsidR="007273C3" w:rsidRPr="007273C3">
        <w:rPr>
          <w:rFonts w:ascii="Verdana" w:hAnsi="Verdana" w:cs="Times New Roman"/>
          <w:sz w:val="20"/>
          <w:lang w:val="el-GR" w:eastAsia="el-GR"/>
        </w:rPr>
        <w:t xml:space="preserve"> μέχρι εξαντλήσεως των αποθεμάτων. Ο Δήμος Ξάνθης διατηρεί το δικαίωμα της μη εξάντλησης όλων των ποσοτήτων των ειδών και της αξίας της σύμβασης</w:t>
      </w:r>
      <w:bookmarkEnd w:id="7"/>
      <w:r w:rsidR="007273C3">
        <w:rPr>
          <w:rFonts w:ascii="Verdana" w:hAnsi="Verdana" w:cs="Times New Roman"/>
          <w:sz w:val="20"/>
          <w:lang w:val="el-GR" w:eastAsia="el-GR"/>
        </w:rPr>
        <w:t>.</w:t>
      </w:r>
      <w:r w:rsidR="0045793F" w:rsidRPr="0045793F">
        <w:rPr>
          <w:lang w:val="el-GR"/>
        </w:rPr>
        <w:t xml:space="preserve"> </w:t>
      </w:r>
      <w:r w:rsidR="0045793F" w:rsidRPr="0045793F">
        <w:rPr>
          <w:rFonts w:ascii="Verdana" w:hAnsi="Verdana" w:cs="Times New Roman"/>
          <w:sz w:val="20"/>
          <w:lang w:val="el-GR" w:eastAsia="el-GR"/>
        </w:rPr>
        <w:t>Είναι δυνατή η αυξομείωση των ποσοτήτων των ανωτέρω ειδών, χωρίς υπέρβαση του προϋπολογισμού</w:t>
      </w:r>
      <w:r w:rsidR="0045793F">
        <w:rPr>
          <w:rFonts w:ascii="Verdana" w:hAnsi="Verdana" w:cs="Times New Roman"/>
          <w:sz w:val="20"/>
          <w:lang w:val="el-GR" w:eastAsia="el-GR"/>
        </w:rPr>
        <w:t>.</w:t>
      </w:r>
    </w:p>
    <w:p w14:paraId="7BC5D64B" w14:textId="25A99586" w:rsidR="00782CFE" w:rsidRDefault="00782CFE" w:rsidP="0045793F">
      <w:pPr>
        <w:suppressAutoHyphens w:val="0"/>
        <w:spacing w:line="360" w:lineRule="auto"/>
        <w:rPr>
          <w:rFonts w:ascii="Verdana" w:hAnsi="Verdana" w:cs="Times New Roman"/>
          <w:sz w:val="20"/>
          <w:lang w:val="el-GR" w:eastAsia="el-GR"/>
        </w:rPr>
      </w:pPr>
      <w:r>
        <w:rPr>
          <w:rFonts w:ascii="Verdana" w:hAnsi="Verdana" w:cs="Times New Roman"/>
          <w:sz w:val="20"/>
          <w:lang w:val="el-GR" w:eastAsia="el-GR"/>
        </w:rPr>
        <w:t>Επίσης, για οποιοδήποτε άλλο υλικό/είδος θελήσει να προμηθευτεί η Υπηρεσία μας, το οποίο δεν αναγράφεται στον ενδεικτικό προϋπολογισμό της μελέτης, θα ακολουθεί η εν λόγω έκπτωση επί της τιμής του επίσημου τιμοκαταλόγου του προμηθευτή.</w:t>
      </w:r>
    </w:p>
    <w:p w14:paraId="44902CAB" w14:textId="77777777" w:rsidR="00782CFE" w:rsidRDefault="00782CFE" w:rsidP="00010F04">
      <w:pPr>
        <w:suppressAutoHyphens w:val="0"/>
        <w:spacing w:after="0" w:line="360" w:lineRule="auto"/>
        <w:rPr>
          <w:rFonts w:ascii="Verdana" w:hAnsi="Verdana" w:cs="Times New Roman"/>
          <w:b/>
          <w:sz w:val="20"/>
          <w:szCs w:val="20"/>
          <w:lang w:val="el-GR" w:eastAsia="el-GR"/>
        </w:rPr>
      </w:pPr>
    </w:p>
    <w:p w14:paraId="7317FA66" w14:textId="75D9EE19" w:rsidR="00FA1CC0" w:rsidRPr="00FA1CC0" w:rsidRDefault="00FA1CC0" w:rsidP="00010F04">
      <w:pPr>
        <w:suppressAutoHyphens w:val="0"/>
        <w:spacing w:after="0" w:line="360" w:lineRule="auto"/>
        <w:rPr>
          <w:rFonts w:ascii="Times New Roman" w:hAnsi="Times New Roman" w:cs="Times New Roman"/>
          <w:sz w:val="24"/>
          <w:lang w:val="el-GR" w:eastAsia="el-GR"/>
        </w:rPr>
      </w:pPr>
      <w:r w:rsidRPr="00FA1CC0">
        <w:rPr>
          <w:rFonts w:ascii="Verdana" w:hAnsi="Verdana" w:cs="Times New Roman"/>
          <w:b/>
          <w:sz w:val="20"/>
          <w:szCs w:val="20"/>
          <w:lang w:val="el-GR" w:eastAsia="el-GR"/>
        </w:rPr>
        <w:t>8. Δικαιούμενοι συμμετοχής</w:t>
      </w:r>
      <w:r w:rsidRPr="00FA1CC0">
        <w:rPr>
          <w:rFonts w:ascii="Verdana" w:hAnsi="Verdana" w:cs="Times New Roman"/>
          <w:sz w:val="20"/>
          <w:szCs w:val="20"/>
          <w:lang w:val="el-GR" w:eastAsia="el-GR"/>
        </w:rPr>
        <w:t>:</w:t>
      </w:r>
      <w:r w:rsidRPr="00FA1CC0">
        <w:rPr>
          <w:rFonts w:ascii="Times New Roman" w:hAnsi="Times New Roman" w:cs="Times New Roman"/>
          <w:color w:val="000000"/>
          <w:sz w:val="24"/>
          <w:lang w:val="el-GR" w:eastAsia="el-GR"/>
        </w:rPr>
        <w:t xml:space="preserve"> </w:t>
      </w:r>
      <w:r w:rsidRPr="00FA1CC0">
        <w:rPr>
          <w:rFonts w:ascii="Verdana" w:hAnsi="Verdana" w:cs="Times New Roman"/>
          <w:sz w:val="20"/>
          <w:szCs w:val="20"/>
          <w:lang w:val="el-GR" w:eastAsia="el-GR"/>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Pr="00FA1CC0">
        <w:rPr>
          <w:rFonts w:ascii="Times New Roman" w:hAnsi="Times New Roman" w:cs="Times New Roman"/>
          <w:sz w:val="24"/>
          <w:lang w:val="el-GR" w:eastAsia="el-GR"/>
        </w:rPr>
        <w:t xml:space="preserve"> </w:t>
      </w:r>
    </w:p>
    <w:p w14:paraId="409FAA60" w14:textId="77777777" w:rsidR="0045793F" w:rsidRDefault="0045793F" w:rsidP="00CC644B">
      <w:pPr>
        <w:suppressAutoHyphens w:val="0"/>
        <w:spacing w:after="0" w:line="360" w:lineRule="auto"/>
        <w:rPr>
          <w:rFonts w:ascii="Verdana" w:hAnsi="Verdana" w:cs="Times New Roman"/>
          <w:b/>
          <w:sz w:val="20"/>
          <w:szCs w:val="20"/>
          <w:lang w:val="el-GR" w:eastAsia="el-GR"/>
        </w:rPr>
      </w:pPr>
    </w:p>
    <w:p w14:paraId="1B2241AE" w14:textId="5B66AC79" w:rsidR="00D85922" w:rsidRPr="00D85922" w:rsidRDefault="00FA1CC0" w:rsidP="00D85922">
      <w:pPr>
        <w:suppressAutoHyphens w:val="0"/>
        <w:spacing w:after="0" w:line="360" w:lineRule="auto"/>
        <w:rPr>
          <w:rFonts w:ascii="Verdana" w:hAnsi="Verdana"/>
          <w:sz w:val="20"/>
          <w:szCs w:val="20"/>
          <w:lang w:val="el-GR" w:eastAsia="zh-CN"/>
        </w:rPr>
      </w:pPr>
      <w:r w:rsidRPr="009F1342">
        <w:rPr>
          <w:rFonts w:ascii="Verdana" w:hAnsi="Verdana" w:cs="Times New Roman"/>
          <w:b/>
          <w:sz w:val="20"/>
          <w:szCs w:val="20"/>
          <w:lang w:val="el-GR" w:eastAsia="el-GR"/>
        </w:rPr>
        <w:t>9. Υποδιαίρεση σε Τμήματα:</w:t>
      </w:r>
      <w:r w:rsidRPr="009F1342">
        <w:rPr>
          <w:rFonts w:ascii="Verdana" w:hAnsi="Verdana" w:cs="Times New Roman"/>
          <w:sz w:val="20"/>
          <w:szCs w:val="20"/>
          <w:lang w:val="el-GR" w:eastAsia="el-GR"/>
        </w:rPr>
        <w:t xml:space="preserve"> </w:t>
      </w:r>
      <w:r w:rsidRPr="009F1342">
        <w:rPr>
          <w:rFonts w:ascii="Verdana" w:hAnsi="Verdana"/>
          <w:sz w:val="20"/>
          <w:szCs w:val="20"/>
          <w:lang w:val="el-GR" w:eastAsia="zh-CN"/>
        </w:rPr>
        <w:t xml:space="preserve">Η παρούσα σύμβαση </w:t>
      </w:r>
      <w:r w:rsidR="00D85922">
        <w:rPr>
          <w:rFonts w:ascii="Verdana" w:hAnsi="Verdana"/>
          <w:sz w:val="20"/>
          <w:szCs w:val="20"/>
          <w:lang w:val="el-GR" w:eastAsia="zh-CN"/>
        </w:rPr>
        <w:t xml:space="preserve">δεν </w:t>
      </w:r>
      <w:r w:rsidRPr="009F1342">
        <w:rPr>
          <w:rFonts w:ascii="Verdana" w:hAnsi="Verdana"/>
          <w:sz w:val="20"/>
          <w:szCs w:val="20"/>
          <w:lang w:val="el-GR" w:eastAsia="zh-CN"/>
        </w:rPr>
        <w:t xml:space="preserve">υποδιαιρείται </w:t>
      </w:r>
      <w:r w:rsidR="00D85922">
        <w:rPr>
          <w:rFonts w:ascii="Verdana" w:hAnsi="Verdana"/>
          <w:sz w:val="20"/>
          <w:szCs w:val="20"/>
          <w:lang w:val="el-GR" w:eastAsia="zh-CN"/>
        </w:rPr>
        <w:t>σε επιμέρους</w:t>
      </w:r>
      <w:r w:rsidRPr="009F1342">
        <w:rPr>
          <w:rFonts w:ascii="Verdana" w:hAnsi="Verdana"/>
          <w:sz w:val="20"/>
          <w:szCs w:val="20"/>
          <w:lang w:val="el-GR" w:eastAsia="zh-CN"/>
        </w:rPr>
        <w:t xml:space="preserve"> </w:t>
      </w:r>
      <w:r w:rsidR="00CC644B" w:rsidRPr="009F1342">
        <w:rPr>
          <w:rFonts w:ascii="Verdana" w:hAnsi="Verdana"/>
          <w:sz w:val="20"/>
          <w:szCs w:val="20"/>
          <w:lang w:val="el-GR" w:eastAsia="zh-CN"/>
        </w:rPr>
        <w:t>ο</w:t>
      </w:r>
      <w:r w:rsidR="00010F04" w:rsidRPr="009F1342">
        <w:rPr>
          <w:rFonts w:ascii="Verdana" w:hAnsi="Verdana"/>
          <w:sz w:val="20"/>
          <w:szCs w:val="20"/>
          <w:lang w:val="el-GR" w:eastAsia="zh-CN"/>
        </w:rPr>
        <w:t>μάδες</w:t>
      </w:r>
      <w:r w:rsidR="00D85922">
        <w:rPr>
          <w:rFonts w:ascii="Verdana" w:hAnsi="Verdana"/>
          <w:sz w:val="20"/>
          <w:szCs w:val="20"/>
          <w:lang w:val="el-GR" w:eastAsia="zh-CN"/>
        </w:rPr>
        <w:t xml:space="preserve">. </w:t>
      </w:r>
      <w:r w:rsidR="00F638A0" w:rsidRPr="00F638A0">
        <w:rPr>
          <w:rFonts w:ascii="Verdana" w:hAnsi="Verdana"/>
          <w:sz w:val="20"/>
          <w:szCs w:val="20"/>
          <w:lang w:val="el-GR" w:eastAsia="zh-CN"/>
        </w:rPr>
        <w:t xml:space="preserve">Προσφορές υποβάλλονται για το σύνολο των </w:t>
      </w:r>
      <w:r w:rsidR="00F638A0">
        <w:rPr>
          <w:rFonts w:ascii="Verdana" w:hAnsi="Verdana"/>
          <w:sz w:val="20"/>
          <w:szCs w:val="20"/>
          <w:lang w:val="el-GR" w:eastAsia="zh-CN"/>
        </w:rPr>
        <w:t>ειδών</w:t>
      </w:r>
      <w:r w:rsidR="00F638A0" w:rsidRPr="00F638A0">
        <w:rPr>
          <w:rFonts w:ascii="Verdana" w:hAnsi="Verdana"/>
          <w:sz w:val="20"/>
          <w:szCs w:val="20"/>
          <w:lang w:val="el-GR" w:eastAsia="zh-CN"/>
        </w:rPr>
        <w:t xml:space="preserve"> του ενδεικτικού προϋπολογισμού της με αριθ. </w:t>
      </w:r>
      <w:bookmarkStart w:id="8" w:name="_Hlk193201073"/>
      <w:r w:rsidR="00F638A0" w:rsidRPr="00F638A0">
        <w:rPr>
          <w:rFonts w:ascii="Verdana" w:hAnsi="Verdana"/>
          <w:bCs/>
          <w:sz w:val="20"/>
          <w:szCs w:val="20"/>
          <w:lang w:val="el-GR" w:eastAsia="zh-CN"/>
        </w:rPr>
        <w:t>Π</w:t>
      </w:r>
      <w:r w:rsidR="00782CFE">
        <w:rPr>
          <w:rFonts w:ascii="Verdana" w:hAnsi="Verdana"/>
          <w:bCs/>
          <w:sz w:val="20"/>
          <w:szCs w:val="20"/>
          <w:lang w:val="el-GR" w:eastAsia="zh-CN"/>
        </w:rPr>
        <w:t>07</w:t>
      </w:r>
      <w:r w:rsidR="00F638A0" w:rsidRPr="00F638A0">
        <w:rPr>
          <w:rFonts w:ascii="Verdana" w:hAnsi="Verdana"/>
          <w:bCs/>
          <w:sz w:val="20"/>
          <w:szCs w:val="20"/>
          <w:lang w:val="el-GR" w:eastAsia="zh-CN"/>
        </w:rPr>
        <w:t>/2025 Μελέτης</w:t>
      </w:r>
      <w:r w:rsidR="00F638A0" w:rsidRPr="00F638A0">
        <w:rPr>
          <w:rFonts w:ascii="Verdana" w:hAnsi="Verdana"/>
          <w:sz w:val="20"/>
          <w:szCs w:val="20"/>
          <w:lang w:val="el-GR" w:eastAsia="zh-CN"/>
        </w:rPr>
        <w:t xml:space="preserve"> της Διεύθυνσης </w:t>
      </w:r>
      <w:r w:rsidR="00782CFE">
        <w:rPr>
          <w:rFonts w:ascii="Verdana" w:hAnsi="Verdana"/>
          <w:sz w:val="20"/>
          <w:szCs w:val="20"/>
          <w:lang w:val="el-GR" w:eastAsia="zh-CN"/>
        </w:rPr>
        <w:t>Τεχνικών Υπηρεσιών</w:t>
      </w:r>
      <w:r w:rsidR="00F638A0" w:rsidRPr="00F638A0">
        <w:rPr>
          <w:rFonts w:ascii="Verdana" w:hAnsi="Verdana"/>
          <w:sz w:val="20"/>
          <w:szCs w:val="20"/>
          <w:lang w:val="el-GR" w:eastAsia="zh-CN"/>
        </w:rPr>
        <w:t xml:space="preserve"> του Δήμου Ξάνθης</w:t>
      </w:r>
      <w:bookmarkEnd w:id="8"/>
      <w:r w:rsidR="00D85922" w:rsidRPr="00D85922">
        <w:rPr>
          <w:rFonts w:ascii="Verdana" w:hAnsi="Verdana"/>
          <w:sz w:val="20"/>
          <w:szCs w:val="20"/>
          <w:lang w:val="el-GR" w:eastAsia="zh-CN"/>
        </w:rPr>
        <w:t>.</w:t>
      </w:r>
    </w:p>
    <w:p w14:paraId="060EF0FC" w14:textId="77777777" w:rsidR="00323D31" w:rsidRDefault="00323D31" w:rsidP="00010F04">
      <w:pPr>
        <w:suppressAutoHyphens w:val="0"/>
        <w:overflowPunct w:val="0"/>
        <w:autoSpaceDE w:val="0"/>
        <w:autoSpaceDN w:val="0"/>
        <w:adjustRightInd w:val="0"/>
        <w:spacing w:after="0" w:line="360" w:lineRule="auto"/>
        <w:textAlignment w:val="baseline"/>
        <w:rPr>
          <w:rFonts w:ascii="Verdana" w:hAnsi="Verdana" w:cs="Times New Roman"/>
          <w:b/>
          <w:sz w:val="20"/>
          <w:szCs w:val="20"/>
          <w:lang w:val="el-GR" w:eastAsia="el-GR"/>
        </w:rPr>
      </w:pPr>
    </w:p>
    <w:p w14:paraId="4330E30E" w14:textId="2912C185" w:rsid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10. Κριτήριο ανάθεσης: </w:t>
      </w:r>
      <w:r w:rsidR="00D85922">
        <w:rPr>
          <w:rFonts w:ascii="Verdana" w:hAnsi="Verdana" w:cs="Times New Roman"/>
          <w:sz w:val="20"/>
          <w:szCs w:val="20"/>
          <w:lang w:val="el-GR" w:eastAsia="el-GR"/>
        </w:rPr>
        <w:t>Η</w:t>
      </w:r>
      <w:r w:rsidR="00AB315F" w:rsidRPr="00AB315F">
        <w:rPr>
          <w:rFonts w:ascii="Verdana" w:hAnsi="Verdana" w:cs="Times New Roman"/>
          <w:sz w:val="20"/>
          <w:szCs w:val="20"/>
          <w:lang w:val="el-GR" w:eastAsia="el-GR"/>
        </w:rPr>
        <w:t xml:space="preserve"> πλέον συμφέρουσα από οικονομική άποψη προσφορά, </w:t>
      </w:r>
      <w:r w:rsidR="00AB315F" w:rsidRPr="00AB315F">
        <w:rPr>
          <w:rFonts w:ascii="Verdana" w:hAnsi="Verdana" w:cs="Times New Roman"/>
          <w:b/>
          <w:bCs/>
          <w:sz w:val="20"/>
          <w:szCs w:val="20"/>
          <w:lang w:val="el-GR" w:eastAsia="el-GR"/>
        </w:rPr>
        <w:t>βάσει τιμής</w:t>
      </w:r>
      <w:r w:rsidR="00AB315F" w:rsidRPr="00AB315F">
        <w:rPr>
          <w:rFonts w:ascii="Verdana" w:hAnsi="Verdana" w:cs="Times New Roman"/>
          <w:sz w:val="20"/>
          <w:szCs w:val="20"/>
          <w:lang w:val="el-GR" w:eastAsia="el-GR"/>
        </w:rPr>
        <w:t xml:space="preserve"> που θα προκύπτει, από το προσφερόμενο </w:t>
      </w:r>
      <w:r w:rsidR="000D0EBE" w:rsidRPr="000D0EBE">
        <w:rPr>
          <w:rFonts w:ascii="Verdana" w:hAnsi="Verdana" w:cs="Times New Roman"/>
          <w:sz w:val="20"/>
          <w:szCs w:val="20"/>
          <w:u w:val="single"/>
          <w:lang w:val="el-GR" w:eastAsia="el-GR"/>
        </w:rPr>
        <w:t xml:space="preserve">ενιαίο </w:t>
      </w:r>
      <w:r w:rsidR="00AB315F" w:rsidRPr="000D0EBE">
        <w:rPr>
          <w:rFonts w:ascii="Verdana" w:hAnsi="Verdana" w:cs="Times New Roman"/>
          <w:sz w:val="20"/>
          <w:szCs w:val="20"/>
          <w:u w:val="single"/>
          <w:lang w:val="el-GR" w:eastAsia="el-GR"/>
        </w:rPr>
        <w:t>ποσοστό έκπτωσης επί τοις εκατό</w:t>
      </w:r>
      <w:r w:rsidR="00AB315F" w:rsidRPr="00AB315F">
        <w:rPr>
          <w:rFonts w:ascii="Verdana" w:hAnsi="Verdana" w:cs="Times New Roman"/>
          <w:sz w:val="20"/>
          <w:szCs w:val="20"/>
          <w:lang w:val="el-GR" w:eastAsia="el-GR"/>
        </w:rPr>
        <w:t xml:space="preserve"> </w:t>
      </w:r>
      <w:bookmarkStart w:id="9" w:name="_Hlk165360939"/>
      <w:r w:rsidR="00AB315F" w:rsidRPr="00AB315F">
        <w:rPr>
          <w:rFonts w:ascii="Verdana" w:hAnsi="Verdana" w:cs="Times New Roman"/>
          <w:sz w:val="20"/>
          <w:szCs w:val="20"/>
          <w:lang w:val="el-GR" w:eastAsia="el-GR"/>
        </w:rPr>
        <w:t xml:space="preserve">επί της αναγραφόμενης τιμής </w:t>
      </w:r>
      <w:bookmarkEnd w:id="9"/>
      <w:r w:rsidR="00AB315F" w:rsidRPr="00AB315F">
        <w:rPr>
          <w:rFonts w:ascii="Verdana" w:hAnsi="Verdana" w:cs="Times New Roman"/>
          <w:sz w:val="20"/>
          <w:szCs w:val="20"/>
          <w:lang w:val="el-GR" w:eastAsia="el-GR"/>
        </w:rPr>
        <w:t>του Ενδεικτικού Προϋπολογισμού της με Α</w:t>
      </w:r>
      <w:r w:rsidR="00AB315F" w:rsidRPr="00962E76">
        <w:rPr>
          <w:rFonts w:ascii="Verdana" w:hAnsi="Verdana" w:cs="Times New Roman"/>
          <w:sz w:val="20"/>
          <w:szCs w:val="20"/>
          <w:lang w:val="el-GR" w:eastAsia="el-GR"/>
        </w:rPr>
        <w:t xml:space="preserve">ριθ. </w:t>
      </w:r>
      <w:r w:rsidR="005A5503" w:rsidRPr="00962E76">
        <w:rPr>
          <w:rFonts w:ascii="Verdana" w:hAnsi="Verdana" w:cs="Times New Roman"/>
          <w:sz w:val="20"/>
          <w:szCs w:val="20"/>
          <w:lang w:val="el-GR" w:eastAsia="el-GR"/>
        </w:rPr>
        <w:t>Π</w:t>
      </w:r>
      <w:r w:rsidR="00782CFE">
        <w:rPr>
          <w:rFonts w:ascii="Verdana" w:hAnsi="Verdana" w:cs="Times New Roman"/>
          <w:sz w:val="20"/>
          <w:szCs w:val="20"/>
          <w:lang w:val="el-GR" w:eastAsia="el-GR"/>
        </w:rPr>
        <w:t>07</w:t>
      </w:r>
      <w:r w:rsidR="00AB315F" w:rsidRPr="00962E76">
        <w:rPr>
          <w:rFonts w:ascii="Verdana" w:hAnsi="Verdana" w:cs="Times New Roman"/>
          <w:sz w:val="20"/>
          <w:szCs w:val="20"/>
          <w:lang w:val="el-GR" w:eastAsia="el-GR"/>
        </w:rPr>
        <w:t>/202</w:t>
      </w:r>
      <w:r w:rsidR="000D0EBE" w:rsidRPr="00962E76">
        <w:rPr>
          <w:rFonts w:ascii="Verdana" w:hAnsi="Verdana" w:cs="Times New Roman"/>
          <w:sz w:val="20"/>
          <w:szCs w:val="20"/>
          <w:lang w:val="el-GR" w:eastAsia="el-GR"/>
        </w:rPr>
        <w:t>5</w:t>
      </w:r>
      <w:r w:rsidR="00AB315F" w:rsidRPr="00962E76">
        <w:rPr>
          <w:rFonts w:ascii="Verdana" w:hAnsi="Verdana" w:cs="Times New Roman"/>
          <w:sz w:val="20"/>
          <w:szCs w:val="20"/>
          <w:lang w:val="el-GR" w:eastAsia="el-GR"/>
        </w:rPr>
        <w:t xml:space="preserve"> Μελέτης</w:t>
      </w:r>
      <w:r w:rsidR="00AB315F" w:rsidRPr="00AB315F">
        <w:rPr>
          <w:rFonts w:ascii="Verdana" w:hAnsi="Verdana" w:cs="Times New Roman"/>
          <w:sz w:val="20"/>
          <w:szCs w:val="20"/>
          <w:lang w:val="el-GR" w:eastAsia="el-GR"/>
        </w:rPr>
        <w:t xml:space="preserve"> της Διεύθυνσης </w:t>
      </w:r>
      <w:r w:rsidR="00782CFE">
        <w:rPr>
          <w:rFonts w:ascii="Verdana" w:hAnsi="Verdana" w:cs="Times New Roman"/>
          <w:sz w:val="20"/>
          <w:szCs w:val="20"/>
          <w:lang w:val="el-GR" w:eastAsia="el-GR"/>
        </w:rPr>
        <w:t>Τεχνικών Υπηρεσιών</w:t>
      </w:r>
      <w:r w:rsidR="00D85922" w:rsidRPr="00D85922">
        <w:rPr>
          <w:rFonts w:ascii="Verdana" w:hAnsi="Verdana" w:cs="Times New Roman"/>
          <w:sz w:val="20"/>
          <w:szCs w:val="20"/>
          <w:lang w:val="el-GR" w:eastAsia="el-GR"/>
        </w:rPr>
        <w:t xml:space="preserve"> </w:t>
      </w:r>
      <w:r w:rsidR="00AB315F" w:rsidRPr="00AB315F">
        <w:rPr>
          <w:rFonts w:ascii="Verdana" w:hAnsi="Verdana" w:cs="Times New Roman"/>
          <w:sz w:val="20"/>
          <w:szCs w:val="20"/>
          <w:lang w:val="el-GR" w:eastAsia="el-GR"/>
        </w:rPr>
        <w:t>του Δήμου Ξάνθης</w:t>
      </w:r>
      <w:r w:rsidRPr="00FA1CC0">
        <w:rPr>
          <w:rFonts w:ascii="Verdana" w:hAnsi="Verdana" w:cs="Times New Roman"/>
          <w:sz w:val="20"/>
          <w:szCs w:val="20"/>
          <w:lang w:val="el-GR" w:eastAsia="el-GR"/>
        </w:rPr>
        <w:t>.</w:t>
      </w:r>
    </w:p>
    <w:p w14:paraId="4583698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5D751B6A" w14:textId="630EBEE3"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42951">
        <w:rPr>
          <w:rFonts w:ascii="Verdana" w:hAnsi="Verdana" w:cs="Times New Roman"/>
          <w:b/>
          <w:sz w:val="20"/>
          <w:szCs w:val="20"/>
          <w:lang w:val="el-GR" w:eastAsia="el-GR"/>
        </w:rPr>
        <w:t xml:space="preserve">11. Παραλαβή προσφορών: </w:t>
      </w:r>
      <w:r w:rsidRPr="00F42951">
        <w:rPr>
          <w:rFonts w:ascii="Verdana" w:hAnsi="Verdana" w:cs="Times New Roman"/>
          <w:sz w:val="20"/>
          <w:szCs w:val="20"/>
          <w:lang w:val="el-GR" w:eastAsia="el-GR"/>
        </w:rPr>
        <w:t xml:space="preserve">Ο διαγωνισμός (ηλεκτρονική αποσφράγιση προσφορών) θα διενεργηθεί με ηλεκτρονικό τρόπο μέσω της πλατφόρμας του Εθνικού Συστήματος Ηλεκτρονικών Δημοσίων Συμβάσεων (ΕΣΗΔΗΣ) στη διαδικτυακή πύλη www.promitheus.gov.gr του συστήματος, σύμφωνα με τις διατάξεις του Ν.4412/2016, την </w:t>
      </w:r>
      <w:r w:rsidR="00E2437F" w:rsidRPr="00F42951">
        <w:rPr>
          <w:rFonts w:ascii="Verdana" w:hAnsi="Verdana" w:cs="Times New Roman"/>
          <w:sz w:val="20"/>
          <w:szCs w:val="20"/>
          <w:u w:val="single"/>
          <w:lang w:val="el-GR" w:eastAsia="el-GR"/>
        </w:rPr>
        <w:t>27</w:t>
      </w:r>
      <w:r w:rsidR="00B45E41" w:rsidRPr="00F42951">
        <w:rPr>
          <w:rFonts w:ascii="Verdana" w:hAnsi="Verdana" w:cs="Times New Roman"/>
          <w:sz w:val="20"/>
          <w:szCs w:val="20"/>
          <w:u w:val="single"/>
          <w:lang w:val="el-GR" w:eastAsia="el-GR"/>
        </w:rPr>
        <w:t xml:space="preserve"> </w:t>
      </w:r>
      <w:r w:rsidR="00F42951" w:rsidRPr="00F42951">
        <w:rPr>
          <w:rFonts w:ascii="Verdana" w:hAnsi="Verdana" w:cs="Times New Roman"/>
          <w:sz w:val="20"/>
          <w:szCs w:val="20"/>
          <w:u w:val="single"/>
          <w:lang w:val="el-GR" w:eastAsia="el-GR"/>
        </w:rPr>
        <w:t>Νοεμβρίου</w:t>
      </w:r>
      <w:r w:rsidR="00137D63" w:rsidRPr="00F42951">
        <w:rPr>
          <w:rFonts w:ascii="Verdana" w:hAnsi="Verdana" w:cs="Times New Roman"/>
          <w:sz w:val="20"/>
          <w:szCs w:val="20"/>
          <w:u w:val="single"/>
          <w:lang w:val="el-GR" w:eastAsia="el-GR"/>
        </w:rPr>
        <w:t xml:space="preserve"> 2025</w:t>
      </w:r>
      <w:r w:rsidRPr="00F42951">
        <w:rPr>
          <w:rFonts w:ascii="Verdana" w:hAnsi="Verdana" w:cs="Times New Roman"/>
          <w:sz w:val="20"/>
          <w:szCs w:val="20"/>
          <w:u w:val="single"/>
          <w:lang w:val="el-GR" w:eastAsia="el-GR"/>
        </w:rPr>
        <w:t xml:space="preserve"> ημέρα </w:t>
      </w:r>
      <w:r w:rsidR="00F42951" w:rsidRPr="00F42951">
        <w:rPr>
          <w:rFonts w:ascii="Verdana" w:hAnsi="Verdana" w:cs="Times New Roman"/>
          <w:sz w:val="20"/>
          <w:szCs w:val="20"/>
          <w:u w:val="single"/>
          <w:lang w:val="el-GR" w:eastAsia="el-GR"/>
        </w:rPr>
        <w:t>Πέμπτη</w:t>
      </w:r>
      <w:r w:rsidRPr="00F42951">
        <w:rPr>
          <w:rFonts w:ascii="Verdana" w:hAnsi="Verdana" w:cs="Times New Roman"/>
          <w:sz w:val="20"/>
          <w:szCs w:val="20"/>
          <w:u w:val="single"/>
          <w:lang w:val="el-GR" w:eastAsia="el-GR"/>
        </w:rPr>
        <w:t xml:space="preserve"> και ώρα 11:</w:t>
      </w:r>
      <w:r w:rsidR="00E2437F" w:rsidRPr="00F42951">
        <w:rPr>
          <w:rFonts w:ascii="Verdana" w:hAnsi="Verdana" w:cs="Times New Roman"/>
          <w:sz w:val="20"/>
          <w:szCs w:val="20"/>
          <w:u w:val="single"/>
          <w:lang w:val="el-GR" w:eastAsia="el-GR"/>
        </w:rPr>
        <w:t>0</w:t>
      </w:r>
      <w:r w:rsidRPr="00F42951">
        <w:rPr>
          <w:rFonts w:ascii="Verdana" w:hAnsi="Verdana" w:cs="Times New Roman"/>
          <w:sz w:val="20"/>
          <w:szCs w:val="20"/>
          <w:u w:val="single"/>
          <w:lang w:val="el-GR" w:eastAsia="el-GR"/>
        </w:rPr>
        <w:t>0</w:t>
      </w:r>
      <w:r w:rsidR="0051772A" w:rsidRPr="00F42951">
        <w:rPr>
          <w:rFonts w:ascii="Verdana" w:hAnsi="Verdana" w:cs="Times New Roman"/>
          <w:sz w:val="20"/>
          <w:szCs w:val="20"/>
          <w:u w:val="single"/>
          <w:lang w:val="el-GR" w:eastAsia="el-GR"/>
        </w:rPr>
        <w:t xml:space="preserve"> π.μ.</w:t>
      </w:r>
      <w:r w:rsidRPr="00F42951">
        <w:rPr>
          <w:rFonts w:ascii="Verdana" w:hAnsi="Verdana" w:cs="Times New Roman"/>
          <w:sz w:val="20"/>
          <w:szCs w:val="20"/>
          <w:lang w:val="el-GR" w:eastAsia="el-GR"/>
        </w:rPr>
        <w:t xml:space="preserve"> Η ημέρα έναρξης παραλαβής των προσφορών είναι η </w:t>
      </w:r>
      <w:r w:rsidR="00F42951" w:rsidRPr="00F42951">
        <w:rPr>
          <w:rFonts w:ascii="Verdana" w:hAnsi="Verdana" w:cs="Times New Roman"/>
          <w:sz w:val="20"/>
          <w:szCs w:val="20"/>
          <w:lang w:val="el-GR" w:eastAsia="el-GR"/>
        </w:rPr>
        <w:t>4</w:t>
      </w:r>
      <w:r w:rsidRPr="00F42951">
        <w:rPr>
          <w:rFonts w:ascii="Verdana" w:hAnsi="Verdana" w:cs="Times New Roman"/>
          <w:sz w:val="20"/>
          <w:szCs w:val="20"/>
          <w:vertAlign w:val="superscript"/>
          <w:lang w:val="el-GR" w:eastAsia="el-GR"/>
        </w:rPr>
        <w:t>η</w:t>
      </w:r>
      <w:r w:rsidRPr="00F42951">
        <w:rPr>
          <w:rFonts w:ascii="Verdana" w:hAnsi="Verdana" w:cs="Times New Roman"/>
          <w:sz w:val="20"/>
          <w:szCs w:val="20"/>
          <w:lang w:val="el-GR" w:eastAsia="el-GR"/>
        </w:rPr>
        <w:t xml:space="preserve"> </w:t>
      </w:r>
      <w:r w:rsidR="00F42951" w:rsidRPr="00F42951">
        <w:rPr>
          <w:rFonts w:ascii="Verdana" w:hAnsi="Verdana" w:cs="Times New Roman"/>
          <w:sz w:val="20"/>
          <w:szCs w:val="20"/>
          <w:lang w:val="el-GR" w:eastAsia="el-GR"/>
        </w:rPr>
        <w:t>Νοεμβρίου</w:t>
      </w:r>
      <w:r w:rsidR="00E76FF2" w:rsidRPr="00F42951">
        <w:rPr>
          <w:rFonts w:ascii="Verdana" w:hAnsi="Verdana" w:cs="Times New Roman"/>
          <w:sz w:val="20"/>
          <w:szCs w:val="20"/>
          <w:lang w:val="el-GR" w:eastAsia="el-GR"/>
        </w:rPr>
        <w:t xml:space="preserve"> </w:t>
      </w:r>
      <w:r w:rsidRPr="00F42951">
        <w:rPr>
          <w:rFonts w:ascii="Verdana" w:hAnsi="Verdana" w:cs="Times New Roman"/>
          <w:sz w:val="20"/>
          <w:szCs w:val="20"/>
          <w:lang w:val="el-GR" w:eastAsia="el-GR"/>
        </w:rPr>
        <w:t>202</w:t>
      </w:r>
      <w:r w:rsidR="00137D63" w:rsidRPr="00F42951">
        <w:rPr>
          <w:rFonts w:ascii="Verdana" w:hAnsi="Verdana" w:cs="Times New Roman"/>
          <w:sz w:val="20"/>
          <w:szCs w:val="20"/>
          <w:lang w:val="el-GR" w:eastAsia="el-GR"/>
        </w:rPr>
        <w:t>5</w:t>
      </w:r>
      <w:r w:rsidR="00DE5BC3" w:rsidRPr="00F42951">
        <w:rPr>
          <w:rFonts w:ascii="Verdana" w:hAnsi="Verdana" w:cs="Times New Roman"/>
          <w:sz w:val="20"/>
          <w:szCs w:val="20"/>
          <w:lang w:val="el-GR" w:eastAsia="el-GR"/>
        </w:rPr>
        <w:t xml:space="preserve"> ημέρα </w:t>
      </w:r>
      <w:r w:rsidR="00F42951" w:rsidRPr="00F42951">
        <w:rPr>
          <w:rFonts w:ascii="Verdana" w:hAnsi="Verdana" w:cs="Times New Roman"/>
          <w:sz w:val="20"/>
          <w:szCs w:val="20"/>
          <w:lang w:val="el-GR" w:eastAsia="el-GR"/>
        </w:rPr>
        <w:t>Τρίτη</w:t>
      </w:r>
      <w:r w:rsidRPr="00F42951">
        <w:rPr>
          <w:rFonts w:ascii="Verdana" w:hAnsi="Verdana" w:cs="Times New Roman"/>
          <w:sz w:val="20"/>
          <w:szCs w:val="20"/>
          <w:lang w:val="el-GR" w:eastAsia="el-GR"/>
        </w:rPr>
        <w:t xml:space="preserve"> και η </w:t>
      </w:r>
      <w:r w:rsidRPr="00F42951">
        <w:rPr>
          <w:rFonts w:ascii="Verdana" w:hAnsi="Verdana" w:cs="Times New Roman"/>
          <w:sz w:val="20"/>
          <w:szCs w:val="20"/>
          <w:lang w:val="el-GR" w:eastAsia="el-GR"/>
        </w:rPr>
        <w:lastRenderedPageBreak/>
        <w:t xml:space="preserve">ώρα έναρξης η 09:00΄. Η ημέρα λήξης παραλαβής προσφορών είναι η </w:t>
      </w:r>
      <w:r w:rsidR="00934D28" w:rsidRPr="00F42951">
        <w:rPr>
          <w:rFonts w:ascii="Verdana" w:hAnsi="Verdana" w:cs="Times New Roman"/>
          <w:b/>
          <w:sz w:val="20"/>
          <w:szCs w:val="20"/>
          <w:lang w:val="el-GR" w:eastAsia="el-GR"/>
        </w:rPr>
        <w:t>2</w:t>
      </w:r>
      <w:r w:rsidR="00F42951" w:rsidRPr="00F42951">
        <w:rPr>
          <w:rFonts w:ascii="Verdana" w:hAnsi="Verdana" w:cs="Times New Roman"/>
          <w:b/>
          <w:sz w:val="20"/>
          <w:szCs w:val="20"/>
          <w:lang w:val="el-GR" w:eastAsia="el-GR"/>
        </w:rPr>
        <w:t>1</w:t>
      </w:r>
      <w:r w:rsidR="00E2437F" w:rsidRPr="00F42951">
        <w:rPr>
          <w:rFonts w:ascii="Verdana" w:hAnsi="Verdana" w:cs="Times New Roman"/>
          <w:b/>
          <w:sz w:val="20"/>
          <w:szCs w:val="20"/>
          <w:vertAlign w:val="superscript"/>
          <w:lang w:val="el-GR" w:eastAsia="el-GR"/>
        </w:rPr>
        <w:t>η</w:t>
      </w:r>
      <w:r w:rsidR="00E2437F" w:rsidRPr="00F42951">
        <w:rPr>
          <w:rFonts w:ascii="Verdana" w:hAnsi="Verdana" w:cs="Times New Roman"/>
          <w:b/>
          <w:sz w:val="20"/>
          <w:szCs w:val="20"/>
          <w:lang w:val="el-GR" w:eastAsia="el-GR"/>
        </w:rPr>
        <w:t xml:space="preserve"> </w:t>
      </w:r>
      <w:r w:rsidR="00F42951" w:rsidRPr="00F42951">
        <w:rPr>
          <w:rFonts w:ascii="Verdana" w:hAnsi="Verdana" w:cs="Times New Roman"/>
          <w:b/>
          <w:sz w:val="20"/>
          <w:szCs w:val="20"/>
          <w:lang w:val="el-GR" w:eastAsia="el-GR"/>
        </w:rPr>
        <w:t>Νοεμβρίου</w:t>
      </w:r>
      <w:r w:rsidR="009E72A3" w:rsidRPr="00F42951">
        <w:rPr>
          <w:rFonts w:ascii="Verdana" w:hAnsi="Verdana" w:cs="Times New Roman"/>
          <w:b/>
          <w:sz w:val="20"/>
          <w:szCs w:val="20"/>
          <w:lang w:val="el-GR" w:eastAsia="el-GR"/>
        </w:rPr>
        <w:t xml:space="preserve"> </w:t>
      </w:r>
      <w:r w:rsidRPr="00F42951">
        <w:rPr>
          <w:rFonts w:ascii="Verdana" w:hAnsi="Verdana" w:cs="Times New Roman"/>
          <w:b/>
          <w:sz w:val="20"/>
          <w:szCs w:val="20"/>
          <w:lang w:val="el-GR" w:eastAsia="el-GR"/>
        </w:rPr>
        <w:t>202</w:t>
      </w:r>
      <w:r w:rsidR="00137D63" w:rsidRPr="00F42951">
        <w:rPr>
          <w:rFonts w:ascii="Verdana" w:hAnsi="Verdana" w:cs="Times New Roman"/>
          <w:b/>
          <w:sz w:val="20"/>
          <w:szCs w:val="20"/>
          <w:lang w:val="el-GR" w:eastAsia="el-GR"/>
        </w:rPr>
        <w:t>5</w:t>
      </w:r>
      <w:r w:rsidRPr="00F42951">
        <w:rPr>
          <w:rFonts w:ascii="Verdana" w:hAnsi="Verdana" w:cs="Times New Roman"/>
          <w:b/>
          <w:sz w:val="20"/>
          <w:szCs w:val="20"/>
          <w:lang w:val="el-GR" w:eastAsia="el-GR"/>
        </w:rPr>
        <w:t xml:space="preserve">, ημέρα </w:t>
      </w:r>
      <w:r w:rsidR="00F42951" w:rsidRPr="00F42951">
        <w:rPr>
          <w:rFonts w:ascii="Verdana" w:hAnsi="Verdana" w:cs="Times New Roman"/>
          <w:b/>
          <w:sz w:val="20"/>
          <w:szCs w:val="20"/>
          <w:lang w:val="el-GR" w:eastAsia="el-GR"/>
        </w:rPr>
        <w:t>Παρασκευή</w:t>
      </w:r>
      <w:r w:rsidR="009E72A3" w:rsidRPr="00F42951">
        <w:rPr>
          <w:rFonts w:ascii="Verdana" w:hAnsi="Verdana" w:cs="Times New Roman"/>
          <w:b/>
          <w:sz w:val="20"/>
          <w:szCs w:val="20"/>
          <w:lang w:val="el-GR" w:eastAsia="el-GR"/>
        </w:rPr>
        <w:t xml:space="preserve"> </w:t>
      </w:r>
      <w:r w:rsidRPr="00F42951">
        <w:rPr>
          <w:rFonts w:ascii="Verdana" w:hAnsi="Verdana" w:cs="Times New Roman"/>
          <w:b/>
          <w:sz w:val="20"/>
          <w:szCs w:val="20"/>
          <w:lang w:val="el-GR" w:eastAsia="el-GR"/>
        </w:rPr>
        <w:t>και η ώρα λήξης 15:00΄</w:t>
      </w:r>
      <w:r w:rsidRPr="00F42951">
        <w:rPr>
          <w:rFonts w:ascii="Verdana" w:hAnsi="Verdana" w:cs="Times New Roman"/>
          <w:sz w:val="20"/>
          <w:szCs w:val="20"/>
          <w:lang w:val="el-GR" w:eastAsia="el-GR"/>
        </w:rPr>
        <w:t>.</w:t>
      </w:r>
    </w:p>
    <w:p w14:paraId="70A99F8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658E437" w14:textId="0B6BF2A5"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12. Χρόνος ισχύος προσφορών</w:t>
      </w:r>
      <w:r w:rsidRPr="00FA1CC0">
        <w:rPr>
          <w:rFonts w:ascii="Verdana" w:hAnsi="Verdana" w:cs="Times New Roman"/>
          <w:sz w:val="20"/>
          <w:szCs w:val="20"/>
          <w:lang w:val="el-GR" w:eastAsia="el-GR"/>
        </w:rPr>
        <w:t xml:space="preserve">: </w:t>
      </w:r>
      <w:r w:rsidR="00B45E41">
        <w:rPr>
          <w:rFonts w:ascii="Verdana" w:hAnsi="Verdana" w:cs="Times New Roman"/>
          <w:sz w:val="20"/>
          <w:szCs w:val="20"/>
          <w:lang w:val="el-GR" w:eastAsia="el-GR"/>
        </w:rPr>
        <w:t xml:space="preserve">δώδεκα </w:t>
      </w:r>
      <w:r w:rsidRPr="00FA1CC0">
        <w:rPr>
          <w:rFonts w:ascii="Verdana" w:hAnsi="Verdana" w:cs="Times New Roman"/>
          <w:sz w:val="20"/>
          <w:szCs w:val="20"/>
          <w:lang w:val="el-GR" w:eastAsia="el-GR"/>
        </w:rPr>
        <w:t>(1</w:t>
      </w:r>
      <w:r w:rsidR="00B45E41">
        <w:rPr>
          <w:rFonts w:ascii="Verdana" w:hAnsi="Verdana" w:cs="Times New Roman"/>
          <w:sz w:val="20"/>
          <w:szCs w:val="20"/>
          <w:lang w:val="el-GR" w:eastAsia="el-GR"/>
        </w:rPr>
        <w:t>2</w:t>
      </w:r>
      <w:r w:rsidRPr="00FA1CC0">
        <w:rPr>
          <w:rFonts w:ascii="Verdana" w:hAnsi="Verdana" w:cs="Times New Roman"/>
          <w:sz w:val="20"/>
          <w:szCs w:val="20"/>
          <w:lang w:val="el-GR" w:eastAsia="el-GR"/>
        </w:rPr>
        <w:t>) μήνες</w:t>
      </w:r>
    </w:p>
    <w:p w14:paraId="0B37EF6B"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7BE8A2C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13. Γλώσσα σύνταξης προσφορών</w:t>
      </w:r>
      <w:r w:rsidRPr="00FA1CC0">
        <w:rPr>
          <w:rFonts w:ascii="Verdana" w:hAnsi="Verdana" w:cs="Times New Roman"/>
          <w:sz w:val="20"/>
          <w:szCs w:val="20"/>
          <w:lang w:val="el-GR" w:eastAsia="el-GR"/>
        </w:rPr>
        <w:t>: Ελληνική</w:t>
      </w:r>
    </w:p>
    <w:p w14:paraId="26B89983"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08BAE465" w14:textId="3726F64D" w:rsidR="00B9001D" w:rsidRPr="00B9001D" w:rsidRDefault="00FA1CC0" w:rsidP="00AB315F">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14. Χρηματοδότηση: </w:t>
      </w:r>
      <w:r w:rsidR="002B241A">
        <w:rPr>
          <w:rFonts w:ascii="Verdana" w:hAnsi="Verdana" w:cs="Times New Roman"/>
          <w:sz w:val="20"/>
          <w:szCs w:val="20"/>
          <w:lang w:val="el-GR" w:eastAsia="el-GR"/>
        </w:rPr>
        <w:t>Η χρηματοδότηση της</w:t>
      </w:r>
      <w:r w:rsidR="00010F04" w:rsidRPr="00010F04">
        <w:rPr>
          <w:rFonts w:ascii="Verdana" w:hAnsi="Verdana" w:cs="Times New Roman"/>
          <w:sz w:val="20"/>
          <w:szCs w:val="20"/>
          <w:lang w:val="el-GR" w:eastAsia="el-GR"/>
        </w:rPr>
        <w:t xml:space="preserve"> σύμβασης</w:t>
      </w:r>
      <w:r w:rsidR="002B241A">
        <w:rPr>
          <w:rFonts w:ascii="Verdana" w:hAnsi="Verdana" w:cs="Times New Roman"/>
          <w:sz w:val="20"/>
          <w:szCs w:val="20"/>
          <w:lang w:val="el-GR" w:eastAsia="el-GR"/>
        </w:rPr>
        <w:t xml:space="preserve">, ύψους </w:t>
      </w:r>
      <w:r w:rsidR="00782CFE">
        <w:rPr>
          <w:rFonts w:ascii="Verdana" w:hAnsi="Verdana" w:cs="Times New Roman"/>
          <w:sz w:val="20"/>
          <w:szCs w:val="20"/>
          <w:lang w:val="el-GR" w:eastAsia="el-GR"/>
        </w:rPr>
        <w:t>270</w:t>
      </w:r>
      <w:r w:rsidR="002B241A">
        <w:rPr>
          <w:rFonts w:ascii="Verdana" w:hAnsi="Verdana" w:cs="Times New Roman"/>
          <w:sz w:val="20"/>
          <w:szCs w:val="20"/>
          <w:lang w:val="el-GR" w:eastAsia="el-GR"/>
        </w:rPr>
        <w:t>.</w:t>
      </w:r>
      <w:r w:rsidR="00782CFE">
        <w:rPr>
          <w:rFonts w:ascii="Verdana" w:hAnsi="Verdana" w:cs="Times New Roman"/>
          <w:sz w:val="20"/>
          <w:szCs w:val="20"/>
          <w:lang w:val="el-GR" w:eastAsia="el-GR"/>
        </w:rPr>
        <w:t>239</w:t>
      </w:r>
      <w:r w:rsidR="002B241A">
        <w:rPr>
          <w:rFonts w:ascii="Verdana" w:hAnsi="Verdana" w:cs="Times New Roman"/>
          <w:sz w:val="20"/>
          <w:szCs w:val="20"/>
          <w:lang w:val="el-GR" w:eastAsia="el-GR"/>
        </w:rPr>
        <w:t>,</w:t>
      </w:r>
      <w:r w:rsidR="0099291B">
        <w:rPr>
          <w:rFonts w:ascii="Verdana" w:hAnsi="Verdana" w:cs="Times New Roman"/>
          <w:sz w:val="20"/>
          <w:szCs w:val="20"/>
          <w:lang w:val="el-GR" w:eastAsia="el-GR"/>
        </w:rPr>
        <w:t>7</w:t>
      </w:r>
      <w:r w:rsidR="00782CFE">
        <w:rPr>
          <w:rFonts w:ascii="Verdana" w:hAnsi="Verdana" w:cs="Times New Roman"/>
          <w:sz w:val="20"/>
          <w:szCs w:val="20"/>
          <w:lang w:val="el-GR" w:eastAsia="el-GR"/>
        </w:rPr>
        <w:t>6</w:t>
      </w:r>
      <w:r w:rsidR="002B241A">
        <w:rPr>
          <w:rFonts w:ascii="Verdana" w:hAnsi="Verdana" w:cs="Times New Roman"/>
          <w:sz w:val="20"/>
          <w:szCs w:val="20"/>
          <w:lang w:val="el-GR" w:eastAsia="el-GR"/>
        </w:rPr>
        <w:t>€,</w:t>
      </w:r>
      <w:r w:rsidR="00010F04" w:rsidRPr="00010F04">
        <w:rPr>
          <w:rFonts w:ascii="Verdana" w:hAnsi="Verdana" w:cs="Times New Roman"/>
          <w:sz w:val="20"/>
          <w:szCs w:val="20"/>
          <w:lang w:val="el-GR" w:eastAsia="el-GR"/>
        </w:rPr>
        <w:t xml:space="preserve"> </w:t>
      </w:r>
      <w:r w:rsidR="00AB315F" w:rsidRPr="00AB315F">
        <w:rPr>
          <w:rFonts w:ascii="Verdana" w:hAnsi="Verdana" w:cs="Times New Roman"/>
          <w:sz w:val="20"/>
          <w:szCs w:val="20"/>
          <w:lang w:val="el-GR" w:eastAsia="el-GR"/>
        </w:rPr>
        <w:t xml:space="preserve">θα πραγματοποιηθεί από ιδίους πόρους. Η δαπάνη για την σύμβαση βαρύνει </w:t>
      </w:r>
      <w:r w:rsidR="00934D28">
        <w:rPr>
          <w:rFonts w:ascii="Verdana" w:hAnsi="Verdana" w:cs="Times New Roman"/>
          <w:sz w:val="20"/>
          <w:szCs w:val="20"/>
          <w:lang w:val="el-GR" w:eastAsia="el-GR"/>
        </w:rPr>
        <w:t>τ</w:t>
      </w:r>
      <w:r w:rsidR="000D0EBE">
        <w:rPr>
          <w:rFonts w:ascii="Verdana" w:hAnsi="Verdana" w:cs="Times New Roman"/>
          <w:sz w:val="20"/>
          <w:szCs w:val="20"/>
          <w:lang w:val="el-GR" w:eastAsia="el-GR"/>
        </w:rPr>
        <w:t>ις</w:t>
      </w:r>
      <w:r w:rsidR="00AB315F" w:rsidRPr="00AB315F">
        <w:rPr>
          <w:rFonts w:ascii="Verdana" w:hAnsi="Verdana" w:cs="Times New Roman"/>
          <w:sz w:val="20"/>
          <w:szCs w:val="20"/>
          <w:lang w:val="el-GR" w:eastAsia="el-GR"/>
        </w:rPr>
        <w:t xml:space="preserve"> με Κ.Α.: </w:t>
      </w:r>
      <w:bookmarkStart w:id="10" w:name="_Hlk158971852"/>
      <w:bookmarkStart w:id="11" w:name="_Hlk193200760"/>
      <w:r w:rsidR="00D85922" w:rsidRPr="00D85922">
        <w:rPr>
          <w:rFonts w:ascii="Verdana" w:hAnsi="Verdana" w:cs="Times New Roman"/>
          <w:sz w:val="20"/>
          <w:szCs w:val="20"/>
          <w:lang w:val="el-GR" w:eastAsia="el-GR"/>
        </w:rPr>
        <w:t>02.15.6</w:t>
      </w:r>
      <w:r w:rsidR="00782CFE">
        <w:rPr>
          <w:rFonts w:ascii="Verdana" w:hAnsi="Verdana" w:cs="Times New Roman"/>
          <w:sz w:val="20"/>
          <w:szCs w:val="20"/>
          <w:lang w:val="el-GR" w:eastAsia="el-GR"/>
        </w:rPr>
        <w:t>699</w:t>
      </w:r>
      <w:r w:rsidR="00D85922" w:rsidRPr="00D85922">
        <w:rPr>
          <w:rFonts w:ascii="Verdana" w:hAnsi="Verdana" w:cs="Times New Roman"/>
          <w:sz w:val="20"/>
          <w:szCs w:val="20"/>
          <w:lang w:val="el-GR" w:eastAsia="el-GR"/>
        </w:rPr>
        <w:t>.01, 02.</w:t>
      </w:r>
      <w:r w:rsidR="00782CFE">
        <w:rPr>
          <w:rFonts w:ascii="Verdana" w:hAnsi="Verdana" w:cs="Times New Roman"/>
          <w:sz w:val="20"/>
          <w:szCs w:val="20"/>
          <w:lang w:val="el-GR" w:eastAsia="el-GR"/>
        </w:rPr>
        <w:t>35</w:t>
      </w:r>
      <w:r w:rsidR="00D85922" w:rsidRPr="00D85922">
        <w:rPr>
          <w:rFonts w:ascii="Verdana" w:hAnsi="Verdana" w:cs="Times New Roman"/>
          <w:sz w:val="20"/>
          <w:szCs w:val="20"/>
          <w:lang w:val="el-GR" w:eastAsia="el-GR"/>
        </w:rPr>
        <w:t>.6</w:t>
      </w:r>
      <w:r w:rsidR="00782CFE">
        <w:rPr>
          <w:rFonts w:ascii="Verdana" w:hAnsi="Verdana" w:cs="Times New Roman"/>
          <w:sz w:val="20"/>
          <w:szCs w:val="20"/>
          <w:lang w:val="el-GR" w:eastAsia="el-GR"/>
        </w:rPr>
        <w:t>262</w:t>
      </w:r>
      <w:r w:rsidR="00D85922" w:rsidRPr="00D85922">
        <w:rPr>
          <w:rFonts w:ascii="Verdana" w:hAnsi="Verdana" w:cs="Times New Roman"/>
          <w:sz w:val="20"/>
          <w:szCs w:val="20"/>
          <w:lang w:val="el-GR" w:eastAsia="el-GR"/>
        </w:rPr>
        <w:t>.01 και 02.</w:t>
      </w:r>
      <w:r w:rsidR="00782CFE">
        <w:rPr>
          <w:rFonts w:ascii="Verdana" w:hAnsi="Verdana" w:cs="Times New Roman"/>
          <w:sz w:val="20"/>
          <w:szCs w:val="20"/>
          <w:lang w:val="el-GR" w:eastAsia="el-GR"/>
        </w:rPr>
        <w:t>35</w:t>
      </w:r>
      <w:r w:rsidR="00D85922" w:rsidRPr="00D85922">
        <w:rPr>
          <w:rFonts w:ascii="Verdana" w:hAnsi="Verdana" w:cs="Times New Roman"/>
          <w:sz w:val="20"/>
          <w:szCs w:val="20"/>
          <w:lang w:val="el-GR" w:eastAsia="el-GR"/>
        </w:rPr>
        <w:t>.</w:t>
      </w:r>
      <w:r w:rsidR="00782CFE">
        <w:rPr>
          <w:rFonts w:ascii="Verdana" w:hAnsi="Verdana" w:cs="Times New Roman"/>
          <w:sz w:val="20"/>
          <w:szCs w:val="20"/>
          <w:lang w:val="el-GR" w:eastAsia="el-GR"/>
        </w:rPr>
        <w:t>7332</w:t>
      </w:r>
      <w:r w:rsidR="00D85922" w:rsidRPr="00D85922">
        <w:rPr>
          <w:rFonts w:ascii="Verdana" w:hAnsi="Verdana" w:cs="Times New Roman"/>
          <w:sz w:val="20"/>
          <w:szCs w:val="20"/>
          <w:lang w:val="el-GR" w:eastAsia="el-GR"/>
        </w:rPr>
        <w:t>.0</w:t>
      </w:r>
      <w:r w:rsidR="00782CFE">
        <w:rPr>
          <w:rFonts w:ascii="Verdana" w:hAnsi="Verdana" w:cs="Times New Roman"/>
          <w:sz w:val="20"/>
          <w:szCs w:val="20"/>
          <w:lang w:val="el-GR" w:eastAsia="el-GR"/>
        </w:rPr>
        <w:t>2</w:t>
      </w:r>
      <w:r w:rsidR="000D0EBE" w:rsidRPr="000D0EBE">
        <w:rPr>
          <w:rFonts w:ascii="Verdana" w:hAnsi="Verdana" w:cs="Times New Roman"/>
          <w:sz w:val="20"/>
          <w:szCs w:val="20"/>
          <w:lang w:val="el-GR" w:eastAsia="el-GR"/>
        </w:rPr>
        <w:t xml:space="preserve"> </w:t>
      </w:r>
      <w:bookmarkEnd w:id="10"/>
      <w:bookmarkEnd w:id="11"/>
      <w:r w:rsidR="000D0EBE" w:rsidRPr="000D0EBE">
        <w:rPr>
          <w:rFonts w:ascii="Verdana" w:hAnsi="Verdana" w:cs="Times New Roman"/>
          <w:sz w:val="20"/>
          <w:szCs w:val="20"/>
          <w:lang w:val="el-GR" w:eastAsia="el-GR"/>
        </w:rPr>
        <w:t xml:space="preserve">(σύμφωνα με την με αριθ. </w:t>
      </w:r>
      <w:r w:rsidR="00782CFE">
        <w:rPr>
          <w:rFonts w:ascii="Verdana" w:hAnsi="Verdana" w:cs="Times New Roman"/>
          <w:sz w:val="20"/>
          <w:szCs w:val="20"/>
          <w:lang w:val="el-GR" w:eastAsia="el-GR"/>
        </w:rPr>
        <w:t>712</w:t>
      </w:r>
      <w:r w:rsidR="000D0EBE" w:rsidRPr="000D0EBE">
        <w:rPr>
          <w:rFonts w:ascii="Verdana" w:hAnsi="Verdana" w:cs="Times New Roman"/>
          <w:sz w:val="20"/>
          <w:szCs w:val="20"/>
          <w:lang w:val="el-GR" w:eastAsia="el-GR"/>
        </w:rPr>
        <w:t>/</w:t>
      </w:r>
      <w:r w:rsidR="00782CFE">
        <w:rPr>
          <w:rFonts w:ascii="Verdana" w:hAnsi="Verdana" w:cs="Times New Roman"/>
          <w:sz w:val="20"/>
          <w:szCs w:val="20"/>
          <w:lang w:val="el-GR" w:eastAsia="el-GR"/>
        </w:rPr>
        <w:t>16</w:t>
      </w:r>
      <w:r w:rsidR="000D0EBE" w:rsidRPr="000D0EBE">
        <w:rPr>
          <w:rFonts w:ascii="Verdana" w:hAnsi="Verdana" w:cs="Times New Roman"/>
          <w:sz w:val="20"/>
          <w:szCs w:val="20"/>
          <w:lang w:val="el-GR" w:eastAsia="el-GR"/>
        </w:rPr>
        <w:t>.</w:t>
      </w:r>
      <w:r w:rsidR="00782CFE">
        <w:rPr>
          <w:rFonts w:ascii="Verdana" w:hAnsi="Verdana" w:cs="Times New Roman"/>
          <w:sz w:val="20"/>
          <w:szCs w:val="20"/>
          <w:lang w:val="el-GR" w:eastAsia="el-GR"/>
        </w:rPr>
        <w:t>10</w:t>
      </w:r>
      <w:r w:rsidR="000D0EBE" w:rsidRPr="000D0EBE">
        <w:rPr>
          <w:rFonts w:ascii="Verdana" w:hAnsi="Verdana" w:cs="Times New Roman"/>
          <w:sz w:val="20"/>
          <w:szCs w:val="20"/>
          <w:lang w:val="el-GR" w:eastAsia="el-GR"/>
        </w:rPr>
        <w:t>.2025 Απόφαση Ανάληψης Πολυετούς Υποχρέωσης του Δημάρχου Ξάνθης</w:t>
      </w:r>
      <w:r w:rsidR="00AB315F" w:rsidRPr="00AB315F">
        <w:rPr>
          <w:rFonts w:ascii="Verdana" w:hAnsi="Verdana" w:cs="Times New Roman"/>
          <w:sz w:val="20"/>
          <w:szCs w:val="20"/>
          <w:lang w:val="el-GR" w:eastAsia="el-GR"/>
        </w:rPr>
        <w:t>) σχετικές πιστώσεις του προϋπολογισμού των οικονομικών ετών 202</w:t>
      </w:r>
      <w:r w:rsidR="000D0EBE">
        <w:rPr>
          <w:rFonts w:ascii="Verdana" w:hAnsi="Verdana" w:cs="Times New Roman"/>
          <w:sz w:val="20"/>
          <w:szCs w:val="20"/>
          <w:lang w:val="el-GR" w:eastAsia="el-GR"/>
        </w:rPr>
        <w:t>5</w:t>
      </w:r>
      <w:r w:rsidR="00934D28">
        <w:rPr>
          <w:rFonts w:ascii="Verdana" w:hAnsi="Verdana" w:cs="Times New Roman"/>
          <w:sz w:val="20"/>
          <w:szCs w:val="20"/>
          <w:lang w:val="el-GR" w:eastAsia="el-GR"/>
        </w:rPr>
        <w:t xml:space="preserve"> και</w:t>
      </w:r>
      <w:r w:rsidR="00AB315F" w:rsidRPr="00AB315F">
        <w:rPr>
          <w:rFonts w:ascii="Verdana" w:hAnsi="Verdana" w:cs="Times New Roman"/>
          <w:sz w:val="20"/>
          <w:szCs w:val="20"/>
          <w:lang w:val="el-GR" w:eastAsia="el-GR"/>
        </w:rPr>
        <w:t xml:space="preserve"> 202</w:t>
      </w:r>
      <w:r w:rsidR="000D0EBE">
        <w:rPr>
          <w:rFonts w:ascii="Verdana" w:hAnsi="Verdana" w:cs="Times New Roman"/>
          <w:sz w:val="20"/>
          <w:szCs w:val="20"/>
          <w:lang w:val="el-GR" w:eastAsia="el-GR"/>
        </w:rPr>
        <w:t>6</w:t>
      </w:r>
      <w:r w:rsidR="00AB315F" w:rsidRPr="00AB315F">
        <w:rPr>
          <w:rFonts w:ascii="Verdana" w:hAnsi="Verdana" w:cs="Times New Roman"/>
          <w:sz w:val="20"/>
          <w:szCs w:val="20"/>
          <w:lang w:val="el-GR" w:eastAsia="el-GR"/>
        </w:rPr>
        <w:t xml:space="preserve"> του Δήμου Ξάνθης</w:t>
      </w:r>
      <w:r w:rsidR="00B9001D" w:rsidRPr="00B9001D">
        <w:rPr>
          <w:rFonts w:ascii="Verdana" w:hAnsi="Verdana" w:cs="Times New Roman"/>
          <w:sz w:val="20"/>
          <w:szCs w:val="20"/>
          <w:lang w:val="el-GR" w:eastAsia="el-GR"/>
        </w:rPr>
        <w:t>.</w:t>
      </w:r>
    </w:p>
    <w:p w14:paraId="272E075F"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2BDD9776" w14:textId="74AAFCE2" w:rsidR="00FA1CC0" w:rsidRPr="006941BC"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i/>
          <w:iCs/>
          <w:sz w:val="20"/>
          <w:szCs w:val="20"/>
          <w:lang w:val="x-none" w:eastAsia="el-GR"/>
        </w:rPr>
      </w:pPr>
      <w:r w:rsidRPr="00FA1CC0">
        <w:rPr>
          <w:rFonts w:ascii="Verdana" w:hAnsi="Verdana" w:cs="Times New Roman"/>
          <w:b/>
          <w:sz w:val="20"/>
          <w:szCs w:val="20"/>
          <w:lang w:val="el-GR" w:eastAsia="el-GR"/>
        </w:rPr>
        <w:t>15. Προδικαστικές προσφυγές</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 xml:space="preserve">Στοιχεία αρμόδιου φορέα για τις διαδικασίες προσφυγής: </w:t>
      </w:r>
      <w:r w:rsidR="006941BC">
        <w:rPr>
          <w:rFonts w:ascii="Verdana" w:hAnsi="Verdana" w:cs="Times New Roman"/>
          <w:sz w:val="20"/>
          <w:szCs w:val="20"/>
          <w:lang w:val="el-GR" w:eastAsia="el-GR"/>
        </w:rPr>
        <w:t xml:space="preserve">Ενιαία Αρχή Δημοσίων Συμβάσεων (ΕΑΔΗΣΥ) </w:t>
      </w:r>
      <w:r w:rsidR="006941BC" w:rsidRPr="006941BC">
        <w:rPr>
          <w:rFonts w:ascii="Verdana" w:hAnsi="Verdana" w:cs="Times New Roman"/>
          <w:i/>
          <w:iCs/>
          <w:sz w:val="20"/>
          <w:szCs w:val="20"/>
          <w:lang w:val="el-GR" w:eastAsia="el-GR"/>
        </w:rPr>
        <w:t xml:space="preserve">(Πρώην </w:t>
      </w:r>
      <w:r w:rsidRPr="006941BC">
        <w:rPr>
          <w:rFonts w:ascii="Verdana" w:hAnsi="Verdana" w:cs="Times New Roman"/>
          <w:i/>
          <w:iCs/>
          <w:sz w:val="20"/>
          <w:szCs w:val="20"/>
          <w:lang w:val="x-none" w:eastAsia="el-GR"/>
        </w:rPr>
        <w:t>ΑΕΠΠ)</w:t>
      </w:r>
    </w:p>
    <w:p w14:paraId="6F085C70" w14:textId="27EC868F"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 xml:space="preserve">Διεύθυνση : </w:t>
      </w:r>
      <w:r w:rsidR="00137D63">
        <w:rPr>
          <w:rFonts w:ascii="Verdana" w:hAnsi="Verdana" w:cs="Times New Roman"/>
          <w:sz w:val="20"/>
          <w:szCs w:val="20"/>
          <w:lang w:val="el-GR" w:eastAsia="el-GR"/>
        </w:rPr>
        <w:t>Δώρου 7-9</w:t>
      </w:r>
      <w:r w:rsidRPr="00FA1CC0">
        <w:rPr>
          <w:rFonts w:ascii="Verdana" w:hAnsi="Verdana" w:cs="Times New Roman"/>
          <w:sz w:val="20"/>
          <w:szCs w:val="20"/>
          <w:lang w:val="x-none" w:eastAsia="el-GR"/>
        </w:rPr>
        <w:t xml:space="preserve">, </w:t>
      </w:r>
      <w:r w:rsidR="00137D63">
        <w:rPr>
          <w:rFonts w:ascii="Verdana" w:hAnsi="Verdana" w:cs="Times New Roman"/>
          <w:sz w:val="20"/>
          <w:szCs w:val="20"/>
          <w:lang w:val="el-GR" w:eastAsia="el-GR"/>
        </w:rPr>
        <w:t xml:space="preserve">Τ.Κ. 10432, </w:t>
      </w:r>
      <w:r w:rsidRPr="00FA1CC0">
        <w:rPr>
          <w:rFonts w:ascii="Verdana" w:hAnsi="Verdana" w:cs="Times New Roman"/>
          <w:sz w:val="20"/>
          <w:szCs w:val="20"/>
          <w:lang w:val="x-none" w:eastAsia="el-GR"/>
        </w:rPr>
        <w:t>Αθήνα</w:t>
      </w:r>
    </w:p>
    <w:p w14:paraId="0A772C34" w14:textId="7A0F0EA0" w:rsidR="00090238"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Τηλέφωνο : +30 213</w:t>
      </w:r>
      <w:r w:rsidR="00137D63">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214</w:t>
      </w:r>
      <w:r w:rsidR="00137D63">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1216</w:t>
      </w:r>
    </w:p>
    <w:p w14:paraId="596457AB" w14:textId="1695C36F"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Ε-mail : aepp@aepp-procurement.gr</w:t>
      </w:r>
    </w:p>
    <w:p w14:paraId="79841256"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Διεύθυνση Διαδικτύου : (URL) http ://www.aepp-procurement.gr</w:t>
      </w:r>
    </w:p>
    <w:p w14:paraId="5AC05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1FEC25E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p>
    <w:p w14:paraId="79813086" w14:textId="1011B835" w:rsidR="003929DA" w:rsidRDefault="00FA1CC0" w:rsidP="00102CAE">
      <w:pPr>
        <w:suppressAutoHyphens w:val="0"/>
        <w:spacing w:after="0" w:line="360" w:lineRule="auto"/>
        <w:rPr>
          <w:rFonts w:ascii="Verdana" w:hAnsi="Verdana" w:cs="Times New Roman"/>
          <w:sz w:val="20"/>
          <w:szCs w:val="20"/>
          <w:lang w:val="el-GR" w:eastAsia="el-GR"/>
        </w:rPr>
      </w:pPr>
      <w:r w:rsidRPr="00ED65BE">
        <w:rPr>
          <w:rFonts w:ascii="Verdana" w:hAnsi="Verdana" w:cs="Times New Roman"/>
          <w:b/>
          <w:sz w:val="20"/>
          <w:szCs w:val="20"/>
          <w:lang w:val="el-GR" w:eastAsia="el-GR"/>
        </w:rPr>
        <w:t>16. Δημοσιεύσεις:</w:t>
      </w:r>
      <w:r w:rsidR="006941BC" w:rsidRPr="00ED65BE">
        <w:rPr>
          <w:rFonts w:ascii="Verdana" w:hAnsi="Verdana" w:cs="Times New Roman"/>
          <w:b/>
          <w:sz w:val="20"/>
          <w:szCs w:val="20"/>
          <w:lang w:val="el-GR" w:eastAsia="el-GR"/>
        </w:rPr>
        <w:t xml:space="preserve"> </w:t>
      </w:r>
      <w:r w:rsidRPr="00ED65BE">
        <w:rPr>
          <w:rFonts w:ascii="Verdana" w:hAnsi="Verdana" w:cs="Times New Roman"/>
          <w:sz w:val="20"/>
          <w:szCs w:val="20"/>
          <w:lang w:val="el-GR" w:eastAsia="el-GR"/>
        </w:rPr>
        <w:t xml:space="preserve">Το συνολικό κείμενο της διακήρυξης αναρτάται στο ΚΗΜΔΗΣ (www.promitheus.gov.gr) και στο </w:t>
      </w:r>
      <w:r w:rsidRPr="00ED65BE">
        <w:rPr>
          <w:rFonts w:ascii="Verdana" w:hAnsi="Verdana" w:cs="Times New Roman"/>
          <w:sz w:val="20"/>
          <w:szCs w:val="20"/>
          <w:lang w:val="en-US" w:eastAsia="el-GR"/>
        </w:rPr>
        <w:t>site</w:t>
      </w:r>
      <w:r w:rsidRPr="00ED65BE">
        <w:rPr>
          <w:rFonts w:ascii="Verdana" w:hAnsi="Verdana" w:cs="Times New Roman"/>
          <w:sz w:val="20"/>
          <w:szCs w:val="20"/>
          <w:lang w:val="el-GR" w:eastAsia="el-GR"/>
        </w:rPr>
        <w:t xml:space="preserve"> του Δήμου </w:t>
      </w:r>
      <w:hyperlink r:id="rId16" w:history="1">
        <w:r w:rsidRPr="00ED65BE">
          <w:rPr>
            <w:rFonts w:ascii="Verdana" w:hAnsi="Verdana" w:cs="Times New Roman"/>
            <w:color w:val="0000FF"/>
            <w:sz w:val="20"/>
            <w:szCs w:val="20"/>
            <w:u w:val="single"/>
            <w:lang w:val="el-GR" w:eastAsia="el-GR"/>
          </w:rPr>
          <w:t>http</w:t>
        </w:r>
        <w:r w:rsidRPr="00ED65BE">
          <w:rPr>
            <w:rFonts w:ascii="Verdana" w:hAnsi="Verdana" w:cs="Times New Roman"/>
            <w:color w:val="0000FF"/>
            <w:sz w:val="20"/>
            <w:szCs w:val="20"/>
            <w:u w:val="single"/>
            <w:lang w:val="en-US" w:eastAsia="el-GR"/>
          </w:rPr>
          <w:t>s</w:t>
        </w:r>
        <w:r w:rsidRPr="00ED65BE">
          <w:rPr>
            <w:rFonts w:ascii="Verdana" w:hAnsi="Verdana" w:cs="Times New Roman"/>
            <w:color w:val="0000FF"/>
            <w:sz w:val="20"/>
            <w:szCs w:val="20"/>
            <w:u w:val="single"/>
            <w:lang w:val="el-GR" w:eastAsia="el-GR"/>
          </w:rPr>
          <w:t>://www.cityofxanthi.gr</w:t>
        </w:r>
      </w:hyperlink>
      <w:r w:rsidRPr="00ED65BE">
        <w:rPr>
          <w:rFonts w:ascii="Verdana" w:hAnsi="Verdana" w:cs="Times New Roman"/>
          <w:sz w:val="20"/>
          <w:szCs w:val="20"/>
          <w:lang w:val="el-GR" w:eastAsia="el-GR"/>
        </w:rPr>
        <w:t>, καθώς και σε δύο (2) ημερήσιες τοπικές εφημερίδες και μια (1) εβδομαδιαία εφημερίδα του νομού.</w:t>
      </w:r>
    </w:p>
    <w:p w14:paraId="41922851" w14:textId="360D7515" w:rsidR="00102CAE" w:rsidRDefault="00102CAE" w:rsidP="00102CAE">
      <w:pPr>
        <w:suppressAutoHyphens w:val="0"/>
        <w:spacing w:after="0" w:line="360" w:lineRule="auto"/>
        <w:rPr>
          <w:rFonts w:ascii="Verdana" w:hAnsi="Verdana" w:cs="Times New Roman"/>
          <w:sz w:val="20"/>
          <w:szCs w:val="20"/>
          <w:lang w:val="el-GR" w:eastAsia="el-GR"/>
        </w:rPr>
      </w:pPr>
    </w:p>
    <w:p w14:paraId="3D518484" w14:textId="77777777" w:rsidR="006941BC" w:rsidRDefault="006941BC" w:rsidP="00102CAE">
      <w:pPr>
        <w:suppressAutoHyphens w:val="0"/>
        <w:spacing w:after="0" w:line="360" w:lineRule="auto"/>
        <w:rPr>
          <w:rFonts w:ascii="Verdana" w:hAnsi="Verdana" w:cs="Times New Roman"/>
          <w:sz w:val="20"/>
          <w:szCs w:val="20"/>
          <w:lang w:val="el-GR" w:eastAsia="el-GR"/>
        </w:rPr>
      </w:pPr>
    </w:p>
    <w:p w14:paraId="1AAC42BE"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r w:rsidRPr="00102CAE">
        <w:rPr>
          <w:rFonts w:ascii="Verdana" w:hAnsi="Verdana" w:cs="Times New Roman"/>
          <w:b/>
          <w:sz w:val="20"/>
          <w:szCs w:val="20"/>
          <w:lang w:val="el-GR" w:eastAsia="el-GR"/>
        </w:rPr>
        <w:t>Ο Αντιδήμαρχος Ξάνθης</w:t>
      </w:r>
    </w:p>
    <w:p w14:paraId="5D892F0A"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72DE7F6D"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4D5A6779" w14:textId="4E426EF7" w:rsidR="00102CAE" w:rsidRPr="00102CAE" w:rsidRDefault="0070206E" w:rsidP="00102CAE">
      <w:pPr>
        <w:suppressAutoHyphens w:val="0"/>
        <w:spacing w:after="0" w:line="360" w:lineRule="auto"/>
        <w:ind w:left="5670"/>
        <w:jc w:val="center"/>
        <w:rPr>
          <w:rFonts w:ascii="Verdana" w:hAnsi="Verdana" w:cs="Times New Roman"/>
          <w:b/>
          <w:sz w:val="20"/>
          <w:szCs w:val="20"/>
          <w:lang w:val="el-GR" w:eastAsia="el-GR"/>
        </w:rPr>
      </w:pPr>
      <w:r>
        <w:rPr>
          <w:rFonts w:ascii="Verdana" w:hAnsi="Verdana" w:cs="Times New Roman"/>
          <w:b/>
          <w:sz w:val="20"/>
          <w:szCs w:val="20"/>
          <w:lang w:val="el-GR" w:eastAsia="el-GR"/>
        </w:rPr>
        <w:t>Σιαμπάν Χ. Μπαντάκ</w:t>
      </w:r>
    </w:p>
    <w:sectPr w:rsidR="00102CAE" w:rsidRPr="00102CAE" w:rsidSect="00082B73">
      <w:footerReference w:type="default" r:id="rId17"/>
      <w:pgSz w:w="11906" w:h="16838"/>
      <w:pgMar w:top="1134" w:right="1134" w:bottom="1134" w:left="1134" w:header="720" w:footer="471"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81732" w14:textId="77777777" w:rsidR="00DC7866" w:rsidRDefault="00DC7866">
      <w:pPr>
        <w:spacing w:after="0"/>
      </w:pPr>
      <w:r>
        <w:separator/>
      </w:r>
    </w:p>
  </w:endnote>
  <w:endnote w:type="continuationSeparator" w:id="0">
    <w:p w14:paraId="4673B240" w14:textId="77777777" w:rsidR="00DC7866" w:rsidRDefault="00DC78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A1"/>
    <w:family w:val="swiss"/>
    <w:pitch w:val="variable"/>
    <w:sig w:usb0="E4002EFF" w:usb1="C000247B" w:usb2="00000009" w:usb3="00000000" w:csb0="000001FF" w:csb1="00000000"/>
  </w:font>
  <w:font w:name="Tw Cen MT Condensed Extra Bold">
    <w:panose1 w:val="020B0803020202020204"/>
    <w:charset w:val="00"/>
    <w:family w:val="swiss"/>
    <w:pitch w:val="variable"/>
    <w:sig w:usb0="00000007" w:usb1="00000000" w:usb2="00000000" w:usb3="00000000" w:csb0="00000003"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75514"/>
      <w:docPartObj>
        <w:docPartGallery w:val="Page Numbers (Bottom of Page)"/>
        <w:docPartUnique/>
      </w:docPartObj>
    </w:sdtPr>
    <w:sdtEndPr/>
    <w:sdtContent>
      <w:p w14:paraId="5802E0EA" w14:textId="4A7C9427" w:rsidR="00CF13BA" w:rsidRDefault="00CF13BA">
        <w:pPr>
          <w:pStyle w:val="af3"/>
          <w:jc w:val="right"/>
        </w:pPr>
        <w:r>
          <w:fldChar w:fldCharType="begin"/>
        </w:r>
        <w:r>
          <w:instrText>PAGE   \* MERGEFORMAT</w:instrText>
        </w:r>
        <w:r>
          <w:fldChar w:fldCharType="separate"/>
        </w:r>
        <w:r>
          <w:rPr>
            <w:lang w:val="el-GR"/>
          </w:rPr>
          <w:t>2</w:t>
        </w:r>
        <w:r>
          <w:fldChar w:fldCharType="end"/>
        </w:r>
      </w:p>
    </w:sdtContent>
  </w:sdt>
  <w:p w14:paraId="0023CAC6" w14:textId="2103FA51" w:rsidR="00DC7866" w:rsidRDefault="00DC7866" w:rsidP="00102CAE">
    <w:pPr>
      <w:pStyle w:val="af3"/>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823E3" w14:textId="77777777" w:rsidR="00DC7866" w:rsidRDefault="00DC7866">
      <w:pPr>
        <w:spacing w:after="0"/>
      </w:pPr>
      <w:r>
        <w:separator/>
      </w:r>
    </w:p>
  </w:footnote>
  <w:footnote w:type="continuationSeparator" w:id="0">
    <w:p w14:paraId="498BCC73" w14:textId="77777777" w:rsidR="00DC7866" w:rsidRDefault="00DC786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226E7B93"/>
    <w:multiLevelType w:val="hybridMultilevel"/>
    <w:tmpl w:val="21F2BD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56B778B5"/>
    <w:multiLevelType w:val="hybridMultilevel"/>
    <w:tmpl w:val="0C78D9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10"/>
  </w:num>
  <w:num w:numId="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F14"/>
    <w:rsid w:val="0000375D"/>
    <w:rsid w:val="000040FD"/>
    <w:rsid w:val="00004465"/>
    <w:rsid w:val="0000656D"/>
    <w:rsid w:val="00006736"/>
    <w:rsid w:val="00006CEC"/>
    <w:rsid w:val="000072DB"/>
    <w:rsid w:val="00010F04"/>
    <w:rsid w:val="0002094F"/>
    <w:rsid w:val="00020B6A"/>
    <w:rsid w:val="00020DCF"/>
    <w:rsid w:val="0002320C"/>
    <w:rsid w:val="000235C7"/>
    <w:rsid w:val="00024CFD"/>
    <w:rsid w:val="00025E7C"/>
    <w:rsid w:val="00026E2E"/>
    <w:rsid w:val="000313EC"/>
    <w:rsid w:val="00031579"/>
    <w:rsid w:val="000319DF"/>
    <w:rsid w:val="00032BAF"/>
    <w:rsid w:val="00034ABD"/>
    <w:rsid w:val="00035BC5"/>
    <w:rsid w:val="000421F7"/>
    <w:rsid w:val="00043016"/>
    <w:rsid w:val="00043F2B"/>
    <w:rsid w:val="00045253"/>
    <w:rsid w:val="000521DC"/>
    <w:rsid w:val="00052D56"/>
    <w:rsid w:val="00055BEF"/>
    <w:rsid w:val="00063B20"/>
    <w:rsid w:val="000641FF"/>
    <w:rsid w:val="00064648"/>
    <w:rsid w:val="00065002"/>
    <w:rsid w:val="00070508"/>
    <w:rsid w:val="000715C3"/>
    <w:rsid w:val="00072389"/>
    <w:rsid w:val="000737CC"/>
    <w:rsid w:val="00075274"/>
    <w:rsid w:val="00076C9E"/>
    <w:rsid w:val="00077DFF"/>
    <w:rsid w:val="00080FAE"/>
    <w:rsid w:val="0008133F"/>
    <w:rsid w:val="000817DC"/>
    <w:rsid w:val="000819A2"/>
    <w:rsid w:val="00082B73"/>
    <w:rsid w:val="0008480E"/>
    <w:rsid w:val="00090238"/>
    <w:rsid w:val="00092DA0"/>
    <w:rsid w:val="00092E0A"/>
    <w:rsid w:val="00093027"/>
    <w:rsid w:val="000933D8"/>
    <w:rsid w:val="00093F0C"/>
    <w:rsid w:val="00097F3B"/>
    <w:rsid w:val="000A0FD7"/>
    <w:rsid w:val="000A223D"/>
    <w:rsid w:val="000A6CBE"/>
    <w:rsid w:val="000A6F90"/>
    <w:rsid w:val="000B1BBC"/>
    <w:rsid w:val="000B1EE7"/>
    <w:rsid w:val="000B34C8"/>
    <w:rsid w:val="000B399D"/>
    <w:rsid w:val="000B524C"/>
    <w:rsid w:val="000B70B6"/>
    <w:rsid w:val="000C13FC"/>
    <w:rsid w:val="000C1E49"/>
    <w:rsid w:val="000C2D2C"/>
    <w:rsid w:val="000C4284"/>
    <w:rsid w:val="000C4825"/>
    <w:rsid w:val="000C4BEA"/>
    <w:rsid w:val="000C726A"/>
    <w:rsid w:val="000C76F3"/>
    <w:rsid w:val="000C7F1C"/>
    <w:rsid w:val="000D02D1"/>
    <w:rsid w:val="000D0EBE"/>
    <w:rsid w:val="000D263D"/>
    <w:rsid w:val="000D40E4"/>
    <w:rsid w:val="000D5754"/>
    <w:rsid w:val="000D5A6B"/>
    <w:rsid w:val="000E082E"/>
    <w:rsid w:val="000E310F"/>
    <w:rsid w:val="000E636F"/>
    <w:rsid w:val="000E67AB"/>
    <w:rsid w:val="000E6AF5"/>
    <w:rsid w:val="000F12E3"/>
    <w:rsid w:val="000F3AC7"/>
    <w:rsid w:val="000F3FCE"/>
    <w:rsid w:val="000F7DEF"/>
    <w:rsid w:val="001017C9"/>
    <w:rsid w:val="00102BF9"/>
    <w:rsid w:val="00102CAE"/>
    <w:rsid w:val="00102E24"/>
    <w:rsid w:val="00103678"/>
    <w:rsid w:val="001036EA"/>
    <w:rsid w:val="00105314"/>
    <w:rsid w:val="001101C6"/>
    <w:rsid w:val="00110C30"/>
    <w:rsid w:val="00111E0D"/>
    <w:rsid w:val="00112378"/>
    <w:rsid w:val="00112811"/>
    <w:rsid w:val="00115C3C"/>
    <w:rsid w:val="00115DD9"/>
    <w:rsid w:val="001217F6"/>
    <w:rsid w:val="00122C70"/>
    <w:rsid w:val="00122DA3"/>
    <w:rsid w:val="00126831"/>
    <w:rsid w:val="001268C9"/>
    <w:rsid w:val="00127471"/>
    <w:rsid w:val="001365BB"/>
    <w:rsid w:val="00137D63"/>
    <w:rsid w:val="00141107"/>
    <w:rsid w:val="00143E41"/>
    <w:rsid w:val="00144E2E"/>
    <w:rsid w:val="0014575C"/>
    <w:rsid w:val="001459D9"/>
    <w:rsid w:val="00146373"/>
    <w:rsid w:val="00147F4C"/>
    <w:rsid w:val="0015005C"/>
    <w:rsid w:val="001504E9"/>
    <w:rsid w:val="00150871"/>
    <w:rsid w:val="00153744"/>
    <w:rsid w:val="001552C1"/>
    <w:rsid w:val="00156655"/>
    <w:rsid w:val="00160404"/>
    <w:rsid w:val="0016096F"/>
    <w:rsid w:val="00160A1A"/>
    <w:rsid w:val="001611ED"/>
    <w:rsid w:val="00164E1F"/>
    <w:rsid w:val="001652C5"/>
    <w:rsid w:val="00165736"/>
    <w:rsid w:val="00165DF8"/>
    <w:rsid w:val="00167F4B"/>
    <w:rsid w:val="00171D57"/>
    <w:rsid w:val="00171EB5"/>
    <w:rsid w:val="00172FBA"/>
    <w:rsid w:val="00173E70"/>
    <w:rsid w:val="0017436B"/>
    <w:rsid w:val="00175691"/>
    <w:rsid w:val="00176163"/>
    <w:rsid w:val="00176884"/>
    <w:rsid w:val="00177D6E"/>
    <w:rsid w:val="00182A81"/>
    <w:rsid w:val="00182E05"/>
    <w:rsid w:val="00182E15"/>
    <w:rsid w:val="00182FE8"/>
    <w:rsid w:val="00184870"/>
    <w:rsid w:val="0018557E"/>
    <w:rsid w:val="00187B36"/>
    <w:rsid w:val="00191486"/>
    <w:rsid w:val="00192ACC"/>
    <w:rsid w:val="001934F6"/>
    <w:rsid w:val="001A04C6"/>
    <w:rsid w:val="001A1CBE"/>
    <w:rsid w:val="001A46F0"/>
    <w:rsid w:val="001A71FA"/>
    <w:rsid w:val="001A784D"/>
    <w:rsid w:val="001A7B7A"/>
    <w:rsid w:val="001B1362"/>
    <w:rsid w:val="001B4390"/>
    <w:rsid w:val="001B44A3"/>
    <w:rsid w:val="001B4C2F"/>
    <w:rsid w:val="001B4F76"/>
    <w:rsid w:val="001B5915"/>
    <w:rsid w:val="001B7A17"/>
    <w:rsid w:val="001C17BC"/>
    <w:rsid w:val="001C1814"/>
    <w:rsid w:val="001C21B9"/>
    <w:rsid w:val="001C27DD"/>
    <w:rsid w:val="001C2D22"/>
    <w:rsid w:val="001C3E1B"/>
    <w:rsid w:val="001C46A7"/>
    <w:rsid w:val="001C4D31"/>
    <w:rsid w:val="001C5104"/>
    <w:rsid w:val="001C5B2B"/>
    <w:rsid w:val="001C7A2C"/>
    <w:rsid w:val="001D2422"/>
    <w:rsid w:val="001D38A7"/>
    <w:rsid w:val="001D3D2F"/>
    <w:rsid w:val="001D4BC4"/>
    <w:rsid w:val="001D4CA3"/>
    <w:rsid w:val="001D6C06"/>
    <w:rsid w:val="001E006D"/>
    <w:rsid w:val="001E01BC"/>
    <w:rsid w:val="001E15FD"/>
    <w:rsid w:val="001E16B3"/>
    <w:rsid w:val="001E2403"/>
    <w:rsid w:val="001E243F"/>
    <w:rsid w:val="001E26D7"/>
    <w:rsid w:val="001E4CC6"/>
    <w:rsid w:val="001E4E8A"/>
    <w:rsid w:val="001E6F85"/>
    <w:rsid w:val="001F1DCF"/>
    <w:rsid w:val="001F2C91"/>
    <w:rsid w:val="001F2F02"/>
    <w:rsid w:val="001F4A9D"/>
    <w:rsid w:val="001F55E7"/>
    <w:rsid w:val="001F7E31"/>
    <w:rsid w:val="00200AB7"/>
    <w:rsid w:val="00200C6B"/>
    <w:rsid w:val="00204DA6"/>
    <w:rsid w:val="00205CB7"/>
    <w:rsid w:val="00205FE1"/>
    <w:rsid w:val="00206D3D"/>
    <w:rsid w:val="00207038"/>
    <w:rsid w:val="0021276D"/>
    <w:rsid w:val="00214CA5"/>
    <w:rsid w:val="002157A0"/>
    <w:rsid w:val="00215ADE"/>
    <w:rsid w:val="00216604"/>
    <w:rsid w:val="00216ECA"/>
    <w:rsid w:val="00220BE2"/>
    <w:rsid w:val="00221710"/>
    <w:rsid w:val="00222C4E"/>
    <w:rsid w:val="00230F20"/>
    <w:rsid w:val="002338CB"/>
    <w:rsid w:val="002338D8"/>
    <w:rsid w:val="002353B1"/>
    <w:rsid w:val="00236CCA"/>
    <w:rsid w:val="00240CF8"/>
    <w:rsid w:val="00243C86"/>
    <w:rsid w:val="00245B54"/>
    <w:rsid w:val="00247874"/>
    <w:rsid w:val="00251043"/>
    <w:rsid w:val="002510A3"/>
    <w:rsid w:val="00251407"/>
    <w:rsid w:val="00251EDE"/>
    <w:rsid w:val="002544F0"/>
    <w:rsid w:val="002567E1"/>
    <w:rsid w:val="00256D56"/>
    <w:rsid w:val="002608D6"/>
    <w:rsid w:val="0026258A"/>
    <w:rsid w:val="00263787"/>
    <w:rsid w:val="0026561A"/>
    <w:rsid w:val="002669A8"/>
    <w:rsid w:val="00266D9E"/>
    <w:rsid w:val="00267231"/>
    <w:rsid w:val="0027068B"/>
    <w:rsid w:val="0027167B"/>
    <w:rsid w:val="002719A2"/>
    <w:rsid w:val="00274969"/>
    <w:rsid w:val="00274C80"/>
    <w:rsid w:val="002758D4"/>
    <w:rsid w:val="00276DC7"/>
    <w:rsid w:val="0027742B"/>
    <w:rsid w:val="002779F0"/>
    <w:rsid w:val="00283C02"/>
    <w:rsid w:val="002846F6"/>
    <w:rsid w:val="00284BFD"/>
    <w:rsid w:val="00284EA4"/>
    <w:rsid w:val="00286137"/>
    <w:rsid w:val="00286ED0"/>
    <w:rsid w:val="00287116"/>
    <w:rsid w:val="002913F6"/>
    <w:rsid w:val="00292883"/>
    <w:rsid w:val="00293683"/>
    <w:rsid w:val="00293CF5"/>
    <w:rsid w:val="00297743"/>
    <w:rsid w:val="00297777"/>
    <w:rsid w:val="002A0571"/>
    <w:rsid w:val="002A2BF9"/>
    <w:rsid w:val="002A4401"/>
    <w:rsid w:val="002A4953"/>
    <w:rsid w:val="002B0718"/>
    <w:rsid w:val="002B20BB"/>
    <w:rsid w:val="002B241A"/>
    <w:rsid w:val="002B2B97"/>
    <w:rsid w:val="002B2D40"/>
    <w:rsid w:val="002B301E"/>
    <w:rsid w:val="002B5777"/>
    <w:rsid w:val="002B61F6"/>
    <w:rsid w:val="002C1220"/>
    <w:rsid w:val="002C4261"/>
    <w:rsid w:val="002C43FF"/>
    <w:rsid w:val="002D1604"/>
    <w:rsid w:val="002D1EB4"/>
    <w:rsid w:val="002D2139"/>
    <w:rsid w:val="002D213E"/>
    <w:rsid w:val="002D2507"/>
    <w:rsid w:val="002D2C87"/>
    <w:rsid w:val="002D492F"/>
    <w:rsid w:val="002D6343"/>
    <w:rsid w:val="002D74DF"/>
    <w:rsid w:val="002D777A"/>
    <w:rsid w:val="002E0E04"/>
    <w:rsid w:val="002E1623"/>
    <w:rsid w:val="002E42EF"/>
    <w:rsid w:val="002E6277"/>
    <w:rsid w:val="002E6CB5"/>
    <w:rsid w:val="002F5803"/>
    <w:rsid w:val="002F7A66"/>
    <w:rsid w:val="00300306"/>
    <w:rsid w:val="00300654"/>
    <w:rsid w:val="003016E9"/>
    <w:rsid w:val="003020E6"/>
    <w:rsid w:val="00303AE1"/>
    <w:rsid w:val="00305552"/>
    <w:rsid w:val="00305693"/>
    <w:rsid w:val="00306F75"/>
    <w:rsid w:val="0031048C"/>
    <w:rsid w:val="0031169D"/>
    <w:rsid w:val="00312742"/>
    <w:rsid w:val="00313A31"/>
    <w:rsid w:val="0031472F"/>
    <w:rsid w:val="00314F2A"/>
    <w:rsid w:val="003158F0"/>
    <w:rsid w:val="00315E14"/>
    <w:rsid w:val="0031698B"/>
    <w:rsid w:val="00316FC6"/>
    <w:rsid w:val="00317B23"/>
    <w:rsid w:val="003210D8"/>
    <w:rsid w:val="00321EA9"/>
    <w:rsid w:val="00322771"/>
    <w:rsid w:val="00322DCB"/>
    <w:rsid w:val="0032301B"/>
    <w:rsid w:val="00323D31"/>
    <w:rsid w:val="00324F7E"/>
    <w:rsid w:val="00325694"/>
    <w:rsid w:val="0032639F"/>
    <w:rsid w:val="0033293F"/>
    <w:rsid w:val="00334213"/>
    <w:rsid w:val="00335352"/>
    <w:rsid w:val="00336C4D"/>
    <w:rsid w:val="003408C6"/>
    <w:rsid w:val="003414C6"/>
    <w:rsid w:val="00342556"/>
    <w:rsid w:val="00345415"/>
    <w:rsid w:val="0034590B"/>
    <w:rsid w:val="00345C72"/>
    <w:rsid w:val="00350A87"/>
    <w:rsid w:val="00351D2C"/>
    <w:rsid w:val="00352042"/>
    <w:rsid w:val="00353578"/>
    <w:rsid w:val="00355202"/>
    <w:rsid w:val="0035532D"/>
    <w:rsid w:val="00355512"/>
    <w:rsid w:val="003556ED"/>
    <w:rsid w:val="00355C21"/>
    <w:rsid w:val="00362A21"/>
    <w:rsid w:val="0036403C"/>
    <w:rsid w:val="003643C7"/>
    <w:rsid w:val="00364DB0"/>
    <w:rsid w:val="00364EB1"/>
    <w:rsid w:val="00365C7A"/>
    <w:rsid w:val="00365D95"/>
    <w:rsid w:val="00366FFB"/>
    <w:rsid w:val="003724E2"/>
    <w:rsid w:val="00373CF7"/>
    <w:rsid w:val="003740D4"/>
    <w:rsid w:val="003744C0"/>
    <w:rsid w:val="00374B84"/>
    <w:rsid w:val="00375F44"/>
    <w:rsid w:val="0037683F"/>
    <w:rsid w:val="00382C93"/>
    <w:rsid w:val="00382D8C"/>
    <w:rsid w:val="00384493"/>
    <w:rsid w:val="00384DCF"/>
    <w:rsid w:val="00387448"/>
    <w:rsid w:val="0039051E"/>
    <w:rsid w:val="00390D33"/>
    <w:rsid w:val="003929DA"/>
    <w:rsid w:val="00392AA0"/>
    <w:rsid w:val="00392ABA"/>
    <w:rsid w:val="0039318E"/>
    <w:rsid w:val="00393416"/>
    <w:rsid w:val="003954C0"/>
    <w:rsid w:val="003962CB"/>
    <w:rsid w:val="00396358"/>
    <w:rsid w:val="00397542"/>
    <w:rsid w:val="00397984"/>
    <w:rsid w:val="00397E25"/>
    <w:rsid w:val="003A1ED9"/>
    <w:rsid w:val="003A3145"/>
    <w:rsid w:val="003A4427"/>
    <w:rsid w:val="003A5BFF"/>
    <w:rsid w:val="003A68B3"/>
    <w:rsid w:val="003A78D9"/>
    <w:rsid w:val="003A7D22"/>
    <w:rsid w:val="003B264E"/>
    <w:rsid w:val="003B3A8B"/>
    <w:rsid w:val="003B3C30"/>
    <w:rsid w:val="003B5CF0"/>
    <w:rsid w:val="003B742B"/>
    <w:rsid w:val="003C0899"/>
    <w:rsid w:val="003C4424"/>
    <w:rsid w:val="003C54C6"/>
    <w:rsid w:val="003C75AF"/>
    <w:rsid w:val="003C7A40"/>
    <w:rsid w:val="003D10BA"/>
    <w:rsid w:val="003D1320"/>
    <w:rsid w:val="003D1A5C"/>
    <w:rsid w:val="003D4EA1"/>
    <w:rsid w:val="003D62F0"/>
    <w:rsid w:val="003D630E"/>
    <w:rsid w:val="003D7490"/>
    <w:rsid w:val="003D7C44"/>
    <w:rsid w:val="003E3340"/>
    <w:rsid w:val="003E77F8"/>
    <w:rsid w:val="003E7AC0"/>
    <w:rsid w:val="003F0F63"/>
    <w:rsid w:val="003F43EE"/>
    <w:rsid w:val="003F4FB3"/>
    <w:rsid w:val="003F6358"/>
    <w:rsid w:val="003F6649"/>
    <w:rsid w:val="003F6737"/>
    <w:rsid w:val="003F6DFD"/>
    <w:rsid w:val="003F7489"/>
    <w:rsid w:val="00401093"/>
    <w:rsid w:val="004034F2"/>
    <w:rsid w:val="0040405D"/>
    <w:rsid w:val="00405296"/>
    <w:rsid w:val="00405D54"/>
    <w:rsid w:val="00406754"/>
    <w:rsid w:val="00412714"/>
    <w:rsid w:val="00413AB8"/>
    <w:rsid w:val="00415FBF"/>
    <w:rsid w:val="004165DD"/>
    <w:rsid w:val="00416EF3"/>
    <w:rsid w:val="00420634"/>
    <w:rsid w:val="00421900"/>
    <w:rsid w:val="004227D1"/>
    <w:rsid w:val="004246DE"/>
    <w:rsid w:val="0042733F"/>
    <w:rsid w:val="004304E7"/>
    <w:rsid w:val="0043074A"/>
    <w:rsid w:val="00430D31"/>
    <w:rsid w:val="00431FAC"/>
    <w:rsid w:val="004324F3"/>
    <w:rsid w:val="004331C6"/>
    <w:rsid w:val="00433DA3"/>
    <w:rsid w:val="00436457"/>
    <w:rsid w:val="00436CFF"/>
    <w:rsid w:val="00436F2C"/>
    <w:rsid w:val="004370FE"/>
    <w:rsid w:val="004401C0"/>
    <w:rsid w:val="004410D8"/>
    <w:rsid w:val="00441C72"/>
    <w:rsid w:val="0044264E"/>
    <w:rsid w:val="00444121"/>
    <w:rsid w:val="00446873"/>
    <w:rsid w:val="00450623"/>
    <w:rsid w:val="0045105D"/>
    <w:rsid w:val="00451B52"/>
    <w:rsid w:val="00453248"/>
    <w:rsid w:val="004546E8"/>
    <w:rsid w:val="00454E15"/>
    <w:rsid w:val="0045548C"/>
    <w:rsid w:val="00456DE2"/>
    <w:rsid w:val="00457204"/>
    <w:rsid w:val="0045793F"/>
    <w:rsid w:val="004608D2"/>
    <w:rsid w:val="004618ED"/>
    <w:rsid w:val="00461C8F"/>
    <w:rsid w:val="004623FE"/>
    <w:rsid w:val="004653AB"/>
    <w:rsid w:val="004654FB"/>
    <w:rsid w:val="00467647"/>
    <w:rsid w:val="00467F14"/>
    <w:rsid w:val="004701FC"/>
    <w:rsid w:val="004705B0"/>
    <w:rsid w:val="00470D3D"/>
    <w:rsid w:val="00471108"/>
    <w:rsid w:val="0047139F"/>
    <w:rsid w:val="004719C7"/>
    <w:rsid w:val="00471A32"/>
    <w:rsid w:val="0047283A"/>
    <w:rsid w:val="004759D3"/>
    <w:rsid w:val="00477211"/>
    <w:rsid w:val="004809C0"/>
    <w:rsid w:val="00481860"/>
    <w:rsid w:val="00481ADD"/>
    <w:rsid w:val="00482347"/>
    <w:rsid w:val="00482FAD"/>
    <w:rsid w:val="00485235"/>
    <w:rsid w:val="004854BB"/>
    <w:rsid w:val="00485877"/>
    <w:rsid w:val="0049084E"/>
    <w:rsid w:val="0049092A"/>
    <w:rsid w:val="00490CCA"/>
    <w:rsid w:val="00490EDB"/>
    <w:rsid w:val="00491658"/>
    <w:rsid w:val="00491A5A"/>
    <w:rsid w:val="004927EF"/>
    <w:rsid w:val="00493234"/>
    <w:rsid w:val="00493F69"/>
    <w:rsid w:val="004941AF"/>
    <w:rsid w:val="00494393"/>
    <w:rsid w:val="004948C1"/>
    <w:rsid w:val="00494CB1"/>
    <w:rsid w:val="004950C4"/>
    <w:rsid w:val="00495F28"/>
    <w:rsid w:val="00496A4E"/>
    <w:rsid w:val="004A208E"/>
    <w:rsid w:val="004A26E5"/>
    <w:rsid w:val="004A42FF"/>
    <w:rsid w:val="004A5BBB"/>
    <w:rsid w:val="004A654C"/>
    <w:rsid w:val="004B2C85"/>
    <w:rsid w:val="004B48C3"/>
    <w:rsid w:val="004B5535"/>
    <w:rsid w:val="004B58DC"/>
    <w:rsid w:val="004C07DF"/>
    <w:rsid w:val="004C3C0C"/>
    <w:rsid w:val="004C4AFA"/>
    <w:rsid w:val="004C53A8"/>
    <w:rsid w:val="004C6A9C"/>
    <w:rsid w:val="004C6B0C"/>
    <w:rsid w:val="004C742C"/>
    <w:rsid w:val="004C7572"/>
    <w:rsid w:val="004D0C34"/>
    <w:rsid w:val="004D6266"/>
    <w:rsid w:val="004D680D"/>
    <w:rsid w:val="004D7EE4"/>
    <w:rsid w:val="004E217D"/>
    <w:rsid w:val="004E4D7E"/>
    <w:rsid w:val="004E592B"/>
    <w:rsid w:val="004E6098"/>
    <w:rsid w:val="004E6858"/>
    <w:rsid w:val="004E6C6E"/>
    <w:rsid w:val="004F2F93"/>
    <w:rsid w:val="004F35CD"/>
    <w:rsid w:val="004F3EF1"/>
    <w:rsid w:val="004F5118"/>
    <w:rsid w:val="00501E52"/>
    <w:rsid w:val="00502295"/>
    <w:rsid w:val="005028CF"/>
    <w:rsid w:val="005038F9"/>
    <w:rsid w:val="005054D1"/>
    <w:rsid w:val="005055D4"/>
    <w:rsid w:val="00506757"/>
    <w:rsid w:val="00512F21"/>
    <w:rsid w:val="0051534E"/>
    <w:rsid w:val="00516126"/>
    <w:rsid w:val="00516A43"/>
    <w:rsid w:val="00516C3C"/>
    <w:rsid w:val="0051726E"/>
    <w:rsid w:val="0051772A"/>
    <w:rsid w:val="005208A3"/>
    <w:rsid w:val="005218D4"/>
    <w:rsid w:val="0052232F"/>
    <w:rsid w:val="005237FA"/>
    <w:rsid w:val="005249DB"/>
    <w:rsid w:val="00527AE7"/>
    <w:rsid w:val="00531029"/>
    <w:rsid w:val="00531800"/>
    <w:rsid w:val="00531B48"/>
    <w:rsid w:val="005345F5"/>
    <w:rsid w:val="00534E5E"/>
    <w:rsid w:val="005352FD"/>
    <w:rsid w:val="0053703A"/>
    <w:rsid w:val="0054050F"/>
    <w:rsid w:val="005502D8"/>
    <w:rsid w:val="005518B6"/>
    <w:rsid w:val="00551F2E"/>
    <w:rsid w:val="005521E2"/>
    <w:rsid w:val="00552292"/>
    <w:rsid w:val="00553602"/>
    <w:rsid w:val="00553E3F"/>
    <w:rsid w:val="0055623B"/>
    <w:rsid w:val="005563C6"/>
    <w:rsid w:val="005609B2"/>
    <w:rsid w:val="00561B3D"/>
    <w:rsid w:val="00562F5F"/>
    <w:rsid w:val="0056463B"/>
    <w:rsid w:val="00564826"/>
    <w:rsid w:val="00566C5D"/>
    <w:rsid w:val="00567862"/>
    <w:rsid w:val="00570C40"/>
    <w:rsid w:val="00570E84"/>
    <w:rsid w:val="00574EB5"/>
    <w:rsid w:val="00576EA4"/>
    <w:rsid w:val="00580BD4"/>
    <w:rsid w:val="00581874"/>
    <w:rsid w:val="00584235"/>
    <w:rsid w:val="00585EAB"/>
    <w:rsid w:val="00586940"/>
    <w:rsid w:val="00587734"/>
    <w:rsid w:val="00590CAE"/>
    <w:rsid w:val="005911A8"/>
    <w:rsid w:val="00591653"/>
    <w:rsid w:val="00591B46"/>
    <w:rsid w:val="00592337"/>
    <w:rsid w:val="0059451D"/>
    <w:rsid w:val="00597DD8"/>
    <w:rsid w:val="00597F5F"/>
    <w:rsid w:val="005A00D1"/>
    <w:rsid w:val="005A0EAB"/>
    <w:rsid w:val="005A0EC7"/>
    <w:rsid w:val="005A17B5"/>
    <w:rsid w:val="005A1DA5"/>
    <w:rsid w:val="005A3D8C"/>
    <w:rsid w:val="005A5503"/>
    <w:rsid w:val="005A750E"/>
    <w:rsid w:val="005A7986"/>
    <w:rsid w:val="005B0027"/>
    <w:rsid w:val="005B108C"/>
    <w:rsid w:val="005B2BF7"/>
    <w:rsid w:val="005B34FA"/>
    <w:rsid w:val="005B4FFA"/>
    <w:rsid w:val="005B67DD"/>
    <w:rsid w:val="005B7536"/>
    <w:rsid w:val="005B753F"/>
    <w:rsid w:val="005B7A1D"/>
    <w:rsid w:val="005C369B"/>
    <w:rsid w:val="005C4697"/>
    <w:rsid w:val="005C64D5"/>
    <w:rsid w:val="005C7311"/>
    <w:rsid w:val="005C746B"/>
    <w:rsid w:val="005C754C"/>
    <w:rsid w:val="005C7BE3"/>
    <w:rsid w:val="005D11ED"/>
    <w:rsid w:val="005D42C0"/>
    <w:rsid w:val="005E15A7"/>
    <w:rsid w:val="005E1842"/>
    <w:rsid w:val="005F0D4C"/>
    <w:rsid w:val="005F1162"/>
    <w:rsid w:val="005F4745"/>
    <w:rsid w:val="005F589B"/>
    <w:rsid w:val="005F7AB7"/>
    <w:rsid w:val="00600236"/>
    <w:rsid w:val="006021FD"/>
    <w:rsid w:val="006026F6"/>
    <w:rsid w:val="00604CE3"/>
    <w:rsid w:val="0060799A"/>
    <w:rsid w:val="00610C2C"/>
    <w:rsid w:val="00610EB7"/>
    <w:rsid w:val="00611572"/>
    <w:rsid w:val="0061165C"/>
    <w:rsid w:val="00611B14"/>
    <w:rsid w:val="00613CC4"/>
    <w:rsid w:val="00615437"/>
    <w:rsid w:val="00615CAE"/>
    <w:rsid w:val="00616C60"/>
    <w:rsid w:val="00623819"/>
    <w:rsid w:val="00625129"/>
    <w:rsid w:val="00626CCA"/>
    <w:rsid w:val="00626F5C"/>
    <w:rsid w:val="006277FA"/>
    <w:rsid w:val="00627C0D"/>
    <w:rsid w:val="00630E45"/>
    <w:rsid w:val="00631E49"/>
    <w:rsid w:val="00633777"/>
    <w:rsid w:val="00633BC1"/>
    <w:rsid w:val="00634CB4"/>
    <w:rsid w:val="00637E3C"/>
    <w:rsid w:val="00641E1B"/>
    <w:rsid w:val="006430D7"/>
    <w:rsid w:val="00647E93"/>
    <w:rsid w:val="00651E49"/>
    <w:rsid w:val="00652127"/>
    <w:rsid w:val="006521E4"/>
    <w:rsid w:val="0065239E"/>
    <w:rsid w:val="006566B6"/>
    <w:rsid w:val="006578DF"/>
    <w:rsid w:val="00663F54"/>
    <w:rsid w:val="00665BDB"/>
    <w:rsid w:val="00665C20"/>
    <w:rsid w:val="00666DE9"/>
    <w:rsid w:val="00670518"/>
    <w:rsid w:val="00674EBB"/>
    <w:rsid w:val="00675B6F"/>
    <w:rsid w:val="00675E40"/>
    <w:rsid w:val="0068067B"/>
    <w:rsid w:val="00680F2F"/>
    <w:rsid w:val="00680FA7"/>
    <w:rsid w:val="00681C2F"/>
    <w:rsid w:val="0068231E"/>
    <w:rsid w:val="00682A3D"/>
    <w:rsid w:val="00682E29"/>
    <w:rsid w:val="00684798"/>
    <w:rsid w:val="006848DA"/>
    <w:rsid w:val="00684AA7"/>
    <w:rsid w:val="006877E6"/>
    <w:rsid w:val="00693538"/>
    <w:rsid w:val="006940A0"/>
    <w:rsid w:val="006941BC"/>
    <w:rsid w:val="00694DCE"/>
    <w:rsid w:val="006959FE"/>
    <w:rsid w:val="00696515"/>
    <w:rsid w:val="00696AC4"/>
    <w:rsid w:val="00696DD7"/>
    <w:rsid w:val="006A34C5"/>
    <w:rsid w:val="006A3B66"/>
    <w:rsid w:val="006A42C7"/>
    <w:rsid w:val="006A444C"/>
    <w:rsid w:val="006A4F24"/>
    <w:rsid w:val="006A601E"/>
    <w:rsid w:val="006B02D7"/>
    <w:rsid w:val="006B11C3"/>
    <w:rsid w:val="006B1521"/>
    <w:rsid w:val="006B170D"/>
    <w:rsid w:val="006B2C94"/>
    <w:rsid w:val="006B364E"/>
    <w:rsid w:val="006B3C5C"/>
    <w:rsid w:val="006B4E4A"/>
    <w:rsid w:val="006B63B2"/>
    <w:rsid w:val="006B7F6F"/>
    <w:rsid w:val="006C0DC1"/>
    <w:rsid w:val="006C0EE1"/>
    <w:rsid w:val="006C10B8"/>
    <w:rsid w:val="006C65EC"/>
    <w:rsid w:val="006C6F3C"/>
    <w:rsid w:val="006C72C3"/>
    <w:rsid w:val="006C7CFC"/>
    <w:rsid w:val="006D0A75"/>
    <w:rsid w:val="006D0D57"/>
    <w:rsid w:val="006D1346"/>
    <w:rsid w:val="006D45B9"/>
    <w:rsid w:val="006D47FD"/>
    <w:rsid w:val="006D48B8"/>
    <w:rsid w:val="006D50E7"/>
    <w:rsid w:val="006D57DF"/>
    <w:rsid w:val="006D5AD0"/>
    <w:rsid w:val="006E052D"/>
    <w:rsid w:val="006E0756"/>
    <w:rsid w:val="006E1A76"/>
    <w:rsid w:val="006E3BA7"/>
    <w:rsid w:val="006E5293"/>
    <w:rsid w:val="006E55EC"/>
    <w:rsid w:val="006E6E8D"/>
    <w:rsid w:val="006E772C"/>
    <w:rsid w:val="006F00BA"/>
    <w:rsid w:val="006F0142"/>
    <w:rsid w:val="006F030C"/>
    <w:rsid w:val="006F0C65"/>
    <w:rsid w:val="006F0E81"/>
    <w:rsid w:val="006F23A6"/>
    <w:rsid w:val="006F597B"/>
    <w:rsid w:val="006F6D9C"/>
    <w:rsid w:val="006F7866"/>
    <w:rsid w:val="006F79E0"/>
    <w:rsid w:val="006F7A86"/>
    <w:rsid w:val="00700DD6"/>
    <w:rsid w:val="0070206E"/>
    <w:rsid w:val="007037EB"/>
    <w:rsid w:val="00704E5C"/>
    <w:rsid w:val="007061D9"/>
    <w:rsid w:val="00706A3F"/>
    <w:rsid w:val="00706A55"/>
    <w:rsid w:val="00711B8B"/>
    <w:rsid w:val="00712E2A"/>
    <w:rsid w:val="007157A7"/>
    <w:rsid w:val="00717F11"/>
    <w:rsid w:val="007211A2"/>
    <w:rsid w:val="007213B6"/>
    <w:rsid w:val="007213D0"/>
    <w:rsid w:val="007216AA"/>
    <w:rsid w:val="00721FA9"/>
    <w:rsid w:val="00726A0F"/>
    <w:rsid w:val="007273C3"/>
    <w:rsid w:val="007303AB"/>
    <w:rsid w:val="00730D4C"/>
    <w:rsid w:val="00731A44"/>
    <w:rsid w:val="0073250E"/>
    <w:rsid w:val="00732591"/>
    <w:rsid w:val="0073397B"/>
    <w:rsid w:val="00733D63"/>
    <w:rsid w:val="007347A9"/>
    <w:rsid w:val="007348B8"/>
    <w:rsid w:val="007403D9"/>
    <w:rsid w:val="00741115"/>
    <w:rsid w:val="007425FC"/>
    <w:rsid w:val="00744620"/>
    <w:rsid w:val="00744F87"/>
    <w:rsid w:val="007470A4"/>
    <w:rsid w:val="00747381"/>
    <w:rsid w:val="00747793"/>
    <w:rsid w:val="0074788C"/>
    <w:rsid w:val="007515FD"/>
    <w:rsid w:val="00752927"/>
    <w:rsid w:val="007542D6"/>
    <w:rsid w:val="0075635C"/>
    <w:rsid w:val="007566AD"/>
    <w:rsid w:val="007573DC"/>
    <w:rsid w:val="007575F1"/>
    <w:rsid w:val="00757C7A"/>
    <w:rsid w:val="0076001B"/>
    <w:rsid w:val="007616DA"/>
    <w:rsid w:val="00761CAC"/>
    <w:rsid w:val="0076246D"/>
    <w:rsid w:val="00764A3C"/>
    <w:rsid w:val="00765A21"/>
    <w:rsid w:val="0076749E"/>
    <w:rsid w:val="00770995"/>
    <w:rsid w:val="00772B99"/>
    <w:rsid w:val="00776DBF"/>
    <w:rsid w:val="00777D01"/>
    <w:rsid w:val="007815A5"/>
    <w:rsid w:val="00782CFE"/>
    <w:rsid w:val="007832C3"/>
    <w:rsid w:val="00783492"/>
    <w:rsid w:val="00785677"/>
    <w:rsid w:val="00785934"/>
    <w:rsid w:val="00790C90"/>
    <w:rsid w:val="00790D05"/>
    <w:rsid w:val="0079162C"/>
    <w:rsid w:val="007918B1"/>
    <w:rsid w:val="0079200C"/>
    <w:rsid w:val="00792BB6"/>
    <w:rsid w:val="00792C1D"/>
    <w:rsid w:val="007957FC"/>
    <w:rsid w:val="00795DC0"/>
    <w:rsid w:val="007961AC"/>
    <w:rsid w:val="007A1D2F"/>
    <w:rsid w:val="007A21DB"/>
    <w:rsid w:val="007A6209"/>
    <w:rsid w:val="007A67C2"/>
    <w:rsid w:val="007B0012"/>
    <w:rsid w:val="007B18F5"/>
    <w:rsid w:val="007B1FDA"/>
    <w:rsid w:val="007B247E"/>
    <w:rsid w:val="007B2DB5"/>
    <w:rsid w:val="007B335B"/>
    <w:rsid w:val="007B3A65"/>
    <w:rsid w:val="007B43D2"/>
    <w:rsid w:val="007B531E"/>
    <w:rsid w:val="007C0468"/>
    <w:rsid w:val="007C0F34"/>
    <w:rsid w:val="007C1146"/>
    <w:rsid w:val="007C12D7"/>
    <w:rsid w:val="007C1C9C"/>
    <w:rsid w:val="007C2FD6"/>
    <w:rsid w:val="007C4324"/>
    <w:rsid w:val="007C526E"/>
    <w:rsid w:val="007C6562"/>
    <w:rsid w:val="007C683E"/>
    <w:rsid w:val="007C7BC4"/>
    <w:rsid w:val="007D14A3"/>
    <w:rsid w:val="007D2531"/>
    <w:rsid w:val="007D2701"/>
    <w:rsid w:val="007D2D76"/>
    <w:rsid w:val="007D37AB"/>
    <w:rsid w:val="007D4F03"/>
    <w:rsid w:val="007D50D4"/>
    <w:rsid w:val="007D66F0"/>
    <w:rsid w:val="007D6C31"/>
    <w:rsid w:val="007D6C77"/>
    <w:rsid w:val="007E103E"/>
    <w:rsid w:val="007E4C88"/>
    <w:rsid w:val="007E6E18"/>
    <w:rsid w:val="007F17CF"/>
    <w:rsid w:val="007F1FB5"/>
    <w:rsid w:val="007F363B"/>
    <w:rsid w:val="007F519F"/>
    <w:rsid w:val="007F65D6"/>
    <w:rsid w:val="007F7A90"/>
    <w:rsid w:val="00803F9D"/>
    <w:rsid w:val="0080420F"/>
    <w:rsid w:val="00804F36"/>
    <w:rsid w:val="0080679A"/>
    <w:rsid w:val="00806C45"/>
    <w:rsid w:val="00811D58"/>
    <w:rsid w:val="008146D6"/>
    <w:rsid w:val="00817869"/>
    <w:rsid w:val="008178FF"/>
    <w:rsid w:val="00817D5B"/>
    <w:rsid w:val="008202D7"/>
    <w:rsid w:val="0082142D"/>
    <w:rsid w:val="00821C4D"/>
    <w:rsid w:val="008232C8"/>
    <w:rsid w:val="008263B3"/>
    <w:rsid w:val="00827575"/>
    <w:rsid w:val="0083058A"/>
    <w:rsid w:val="00830755"/>
    <w:rsid w:val="00830ED8"/>
    <w:rsid w:val="00833993"/>
    <w:rsid w:val="0083723B"/>
    <w:rsid w:val="00844BDB"/>
    <w:rsid w:val="00845A73"/>
    <w:rsid w:val="00845AB8"/>
    <w:rsid w:val="00845E79"/>
    <w:rsid w:val="00845FB1"/>
    <w:rsid w:val="00846DB8"/>
    <w:rsid w:val="008524EE"/>
    <w:rsid w:val="008541E7"/>
    <w:rsid w:val="008555D5"/>
    <w:rsid w:val="00855C3E"/>
    <w:rsid w:val="00857470"/>
    <w:rsid w:val="008606B8"/>
    <w:rsid w:val="00862241"/>
    <w:rsid w:val="008661C4"/>
    <w:rsid w:val="00867037"/>
    <w:rsid w:val="00871880"/>
    <w:rsid w:val="00872D7E"/>
    <w:rsid w:val="00873036"/>
    <w:rsid w:val="0087405E"/>
    <w:rsid w:val="008751C4"/>
    <w:rsid w:val="008809EB"/>
    <w:rsid w:val="00880D6F"/>
    <w:rsid w:val="00883D1B"/>
    <w:rsid w:val="00884A5C"/>
    <w:rsid w:val="008915CA"/>
    <w:rsid w:val="008936F3"/>
    <w:rsid w:val="00894DFE"/>
    <w:rsid w:val="00895DC4"/>
    <w:rsid w:val="0089727E"/>
    <w:rsid w:val="008A135D"/>
    <w:rsid w:val="008A2283"/>
    <w:rsid w:val="008A22C5"/>
    <w:rsid w:val="008A47B4"/>
    <w:rsid w:val="008A6EB2"/>
    <w:rsid w:val="008B0011"/>
    <w:rsid w:val="008B05CF"/>
    <w:rsid w:val="008B0D09"/>
    <w:rsid w:val="008B10D4"/>
    <w:rsid w:val="008B4D89"/>
    <w:rsid w:val="008B567A"/>
    <w:rsid w:val="008B5CF7"/>
    <w:rsid w:val="008B6DCE"/>
    <w:rsid w:val="008C11C4"/>
    <w:rsid w:val="008C3BF9"/>
    <w:rsid w:val="008C4D05"/>
    <w:rsid w:val="008D17C6"/>
    <w:rsid w:val="008D1AB5"/>
    <w:rsid w:val="008D6A8D"/>
    <w:rsid w:val="008D6C2F"/>
    <w:rsid w:val="008D713A"/>
    <w:rsid w:val="008D7723"/>
    <w:rsid w:val="008D7778"/>
    <w:rsid w:val="008D7B1E"/>
    <w:rsid w:val="008E02D4"/>
    <w:rsid w:val="008E484E"/>
    <w:rsid w:val="008E5E15"/>
    <w:rsid w:val="008E7A85"/>
    <w:rsid w:val="008F540D"/>
    <w:rsid w:val="00900485"/>
    <w:rsid w:val="00900A9A"/>
    <w:rsid w:val="00900EA1"/>
    <w:rsid w:val="0090302A"/>
    <w:rsid w:val="009061C3"/>
    <w:rsid w:val="00906731"/>
    <w:rsid w:val="009074D0"/>
    <w:rsid w:val="00910ED2"/>
    <w:rsid w:val="009110B8"/>
    <w:rsid w:val="0091129E"/>
    <w:rsid w:val="009217CA"/>
    <w:rsid w:val="00921AC1"/>
    <w:rsid w:val="009245F8"/>
    <w:rsid w:val="0092741C"/>
    <w:rsid w:val="00927B20"/>
    <w:rsid w:val="0093005D"/>
    <w:rsid w:val="009305B3"/>
    <w:rsid w:val="0093092E"/>
    <w:rsid w:val="00930F6E"/>
    <w:rsid w:val="00932B71"/>
    <w:rsid w:val="0093411E"/>
    <w:rsid w:val="00934D28"/>
    <w:rsid w:val="00935C60"/>
    <w:rsid w:val="0094049E"/>
    <w:rsid w:val="0094077D"/>
    <w:rsid w:val="00940CC5"/>
    <w:rsid w:val="00940FAD"/>
    <w:rsid w:val="00942EFB"/>
    <w:rsid w:val="00945152"/>
    <w:rsid w:val="009460DF"/>
    <w:rsid w:val="00946DF6"/>
    <w:rsid w:val="00946FEF"/>
    <w:rsid w:val="00947AEE"/>
    <w:rsid w:val="00947EF4"/>
    <w:rsid w:val="0095105C"/>
    <w:rsid w:val="0095112E"/>
    <w:rsid w:val="00953911"/>
    <w:rsid w:val="009550D4"/>
    <w:rsid w:val="0095545D"/>
    <w:rsid w:val="00962E76"/>
    <w:rsid w:val="00963011"/>
    <w:rsid w:val="00963A30"/>
    <w:rsid w:val="0096465E"/>
    <w:rsid w:val="00965087"/>
    <w:rsid w:val="00965F2C"/>
    <w:rsid w:val="009661BC"/>
    <w:rsid w:val="009669F2"/>
    <w:rsid w:val="00967CCC"/>
    <w:rsid w:val="009704CC"/>
    <w:rsid w:val="009723FE"/>
    <w:rsid w:val="0097317D"/>
    <w:rsid w:val="00974ACF"/>
    <w:rsid w:val="00983888"/>
    <w:rsid w:val="009919CE"/>
    <w:rsid w:val="0099244D"/>
    <w:rsid w:val="0099291B"/>
    <w:rsid w:val="00992B68"/>
    <w:rsid w:val="00995A4E"/>
    <w:rsid w:val="00996A20"/>
    <w:rsid w:val="00997810"/>
    <w:rsid w:val="009A05EC"/>
    <w:rsid w:val="009A3176"/>
    <w:rsid w:val="009A5B96"/>
    <w:rsid w:val="009A6073"/>
    <w:rsid w:val="009A6682"/>
    <w:rsid w:val="009A7257"/>
    <w:rsid w:val="009A7508"/>
    <w:rsid w:val="009A7AE6"/>
    <w:rsid w:val="009B07C0"/>
    <w:rsid w:val="009B0A79"/>
    <w:rsid w:val="009B5783"/>
    <w:rsid w:val="009B5C27"/>
    <w:rsid w:val="009B5D0C"/>
    <w:rsid w:val="009C16C5"/>
    <w:rsid w:val="009C1C5F"/>
    <w:rsid w:val="009C1D42"/>
    <w:rsid w:val="009C1E20"/>
    <w:rsid w:val="009C2CCC"/>
    <w:rsid w:val="009C2F1D"/>
    <w:rsid w:val="009C31D5"/>
    <w:rsid w:val="009C44F0"/>
    <w:rsid w:val="009C4BD8"/>
    <w:rsid w:val="009C56A7"/>
    <w:rsid w:val="009C6C02"/>
    <w:rsid w:val="009C7640"/>
    <w:rsid w:val="009D0AEE"/>
    <w:rsid w:val="009D1515"/>
    <w:rsid w:val="009D4996"/>
    <w:rsid w:val="009D6768"/>
    <w:rsid w:val="009E1A81"/>
    <w:rsid w:val="009E3405"/>
    <w:rsid w:val="009E5776"/>
    <w:rsid w:val="009E6968"/>
    <w:rsid w:val="009E72A3"/>
    <w:rsid w:val="009F1342"/>
    <w:rsid w:val="009F1761"/>
    <w:rsid w:val="009F2FB6"/>
    <w:rsid w:val="009F4790"/>
    <w:rsid w:val="009F7E06"/>
    <w:rsid w:val="009F7F86"/>
    <w:rsid w:val="00A0180D"/>
    <w:rsid w:val="00A01F40"/>
    <w:rsid w:val="00A02039"/>
    <w:rsid w:val="00A041F7"/>
    <w:rsid w:val="00A075DC"/>
    <w:rsid w:val="00A07C87"/>
    <w:rsid w:val="00A1101B"/>
    <w:rsid w:val="00A11FD7"/>
    <w:rsid w:val="00A1288B"/>
    <w:rsid w:val="00A1344D"/>
    <w:rsid w:val="00A13FF3"/>
    <w:rsid w:val="00A14902"/>
    <w:rsid w:val="00A15EBE"/>
    <w:rsid w:val="00A16A44"/>
    <w:rsid w:val="00A16B5C"/>
    <w:rsid w:val="00A16BFC"/>
    <w:rsid w:val="00A16E66"/>
    <w:rsid w:val="00A20B1C"/>
    <w:rsid w:val="00A211F0"/>
    <w:rsid w:val="00A229C6"/>
    <w:rsid w:val="00A238D4"/>
    <w:rsid w:val="00A24CB0"/>
    <w:rsid w:val="00A24EF3"/>
    <w:rsid w:val="00A2517A"/>
    <w:rsid w:val="00A3328F"/>
    <w:rsid w:val="00A35376"/>
    <w:rsid w:val="00A36013"/>
    <w:rsid w:val="00A4021A"/>
    <w:rsid w:val="00A4065C"/>
    <w:rsid w:val="00A41940"/>
    <w:rsid w:val="00A41EF8"/>
    <w:rsid w:val="00A420C1"/>
    <w:rsid w:val="00A43D21"/>
    <w:rsid w:val="00A450A7"/>
    <w:rsid w:val="00A46D55"/>
    <w:rsid w:val="00A473C0"/>
    <w:rsid w:val="00A477E5"/>
    <w:rsid w:val="00A50563"/>
    <w:rsid w:val="00A50C19"/>
    <w:rsid w:val="00A52917"/>
    <w:rsid w:val="00A53602"/>
    <w:rsid w:val="00A62EFD"/>
    <w:rsid w:val="00A6465C"/>
    <w:rsid w:val="00A673D1"/>
    <w:rsid w:val="00A67980"/>
    <w:rsid w:val="00A70436"/>
    <w:rsid w:val="00A7078A"/>
    <w:rsid w:val="00A707E8"/>
    <w:rsid w:val="00A70D41"/>
    <w:rsid w:val="00A7211D"/>
    <w:rsid w:val="00A72E12"/>
    <w:rsid w:val="00A72F25"/>
    <w:rsid w:val="00A73090"/>
    <w:rsid w:val="00A806C8"/>
    <w:rsid w:val="00A811EA"/>
    <w:rsid w:val="00A82F2B"/>
    <w:rsid w:val="00A85C48"/>
    <w:rsid w:val="00A85E7A"/>
    <w:rsid w:val="00A93AAD"/>
    <w:rsid w:val="00A93B8D"/>
    <w:rsid w:val="00A94BCB"/>
    <w:rsid w:val="00A97D0D"/>
    <w:rsid w:val="00A97D45"/>
    <w:rsid w:val="00AA25E3"/>
    <w:rsid w:val="00AA2F5B"/>
    <w:rsid w:val="00AA3518"/>
    <w:rsid w:val="00AA42CB"/>
    <w:rsid w:val="00AA4A66"/>
    <w:rsid w:val="00AA517D"/>
    <w:rsid w:val="00AA6147"/>
    <w:rsid w:val="00AB2041"/>
    <w:rsid w:val="00AB247F"/>
    <w:rsid w:val="00AB275A"/>
    <w:rsid w:val="00AB315F"/>
    <w:rsid w:val="00AB3DFD"/>
    <w:rsid w:val="00AB4C07"/>
    <w:rsid w:val="00AB55E7"/>
    <w:rsid w:val="00AB70FF"/>
    <w:rsid w:val="00AB7369"/>
    <w:rsid w:val="00AB7804"/>
    <w:rsid w:val="00AC1579"/>
    <w:rsid w:val="00AC2CB4"/>
    <w:rsid w:val="00AC3A25"/>
    <w:rsid w:val="00AC3B64"/>
    <w:rsid w:val="00AC41D3"/>
    <w:rsid w:val="00AC6495"/>
    <w:rsid w:val="00AC67BE"/>
    <w:rsid w:val="00AC7612"/>
    <w:rsid w:val="00AD3598"/>
    <w:rsid w:val="00AD4EE4"/>
    <w:rsid w:val="00AD60A6"/>
    <w:rsid w:val="00AD77B9"/>
    <w:rsid w:val="00AD7834"/>
    <w:rsid w:val="00AD7946"/>
    <w:rsid w:val="00AD7E25"/>
    <w:rsid w:val="00AE0B3F"/>
    <w:rsid w:val="00AE1044"/>
    <w:rsid w:val="00AE2C98"/>
    <w:rsid w:val="00AE2D63"/>
    <w:rsid w:val="00AE2D68"/>
    <w:rsid w:val="00AE3855"/>
    <w:rsid w:val="00AE44B0"/>
    <w:rsid w:val="00AE4565"/>
    <w:rsid w:val="00AE47A1"/>
    <w:rsid w:val="00AE4F52"/>
    <w:rsid w:val="00AE5419"/>
    <w:rsid w:val="00AE75DC"/>
    <w:rsid w:val="00AF16EB"/>
    <w:rsid w:val="00AF1790"/>
    <w:rsid w:val="00AF4F2C"/>
    <w:rsid w:val="00AF6381"/>
    <w:rsid w:val="00AF6C76"/>
    <w:rsid w:val="00AF7935"/>
    <w:rsid w:val="00B0135D"/>
    <w:rsid w:val="00B02BC7"/>
    <w:rsid w:val="00B03261"/>
    <w:rsid w:val="00B03ADC"/>
    <w:rsid w:val="00B03F31"/>
    <w:rsid w:val="00B0618F"/>
    <w:rsid w:val="00B062FA"/>
    <w:rsid w:val="00B07649"/>
    <w:rsid w:val="00B126BF"/>
    <w:rsid w:val="00B14783"/>
    <w:rsid w:val="00B15CE7"/>
    <w:rsid w:val="00B16E05"/>
    <w:rsid w:val="00B17B5E"/>
    <w:rsid w:val="00B225B6"/>
    <w:rsid w:val="00B22682"/>
    <w:rsid w:val="00B24156"/>
    <w:rsid w:val="00B24A4E"/>
    <w:rsid w:val="00B27D1B"/>
    <w:rsid w:val="00B303A5"/>
    <w:rsid w:val="00B3102C"/>
    <w:rsid w:val="00B3200C"/>
    <w:rsid w:val="00B32551"/>
    <w:rsid w:val="00B32D43"/>
    <w:rsid w:val="00B342E9"/>
    <w:rsid w:val="00B35AC3"/>
    <w:rsid w:val="00B363C0"/>
    <w:rsid w:val="00B36929"/>
    <w:rsid w:val="00B3756B"/>
    <w:rsid w:val="00B37D4B"/>
    <w:rsid w:val="00B409C7"/>
    <w:rsid w:val="00B40DD7"/>
    <w:rsid w:val="00B425B2"/>
    <w:rsid w:val="00B426CA"/>
    <w:rsid w:val="00B4314E"/>
    <w:rsid w:val="00B43367"/>
    <w:rsid w:val="00B436DB"/>
    <w:rsid w:val="00B43CC8"/>
    <w:rsid w:val="00B44470"/>
    <w:rsid w:val="00B45E41"/>
    <w:rsid w:val="00B503CC"/>
    <w:rsid w:val="00B5125E"/>
    <w:rsid w:val="00B54043"/>
    <w:rsid w:val="00B55565"/>
    <w:rsid w:val="00B56EB5"/>
    <w:rsid w:val="00B57872"/>
    <w:rsid w:val="00B57CCE"/>
    <w:rsid w:val="00B60B8D"/>
    <w:rsid w:val="00B61974"/>
    <w:rsid w:val="00B6249F"/>
    <w:rsid w:val="00B63FC9"/>
    <w:rsid w:val="00B7036E"/>
    <w:rsid w:val="00B709A5"/>
    <w:rsid w:val="00B743CE"/>
    <w:rsid w:val="00B76F96"/>
    <w:rsid w:val="00B806FB"/>
    <w:rsid w:val="00B81430"/>
    <w:rsid w:val="00B82F28"/>
    <w:rsid w:val="00B83845"/>
    <w:rsid w:val="00B83EA6"/>
    <w:rsid w:val="00B84966"/>
    <w:rsid w:val="00B84FAC"/>
    <w:rsid w:val="00B85CC0"/>
    <w:rsid w:val="00B860A1"/>
    <w:rsid w:val="00B86330"/>
    <w:rsid w:val="00B87FF2"/>
    <w:rsid w:val="00B9001D"/>
    <w:rsid w:val="00B92DDF"/>
    <w:rsid w:val="00B93CC6"/>
    <w:rsid w:val="00B948F4"/>
    <w:rsid w:val="00BA044A"/>
    <w:rsid w:val="00BA0FE8"/>
    <w:rsid w:val="00BA350A"/>
    <w:rsid w:val="00BA3A40"/>
    <w:rsid w:val="00BA48EC"/>
    <w:rsid w:val="00BA554A"/>
    <w:rsid w:val="00BB0A9B"/>
    <w:rsid w:val="00BB11BF"/>
    <w:rsid w:val="00BB1EF9"/>
    <w:rsid w:val="00BB2B50"/>
    <w:rsid w:val="00BB3665"/>
    <w:rsid w:val="00BB5266"/>
    <w:rsid w:val="00BB56DE"/>
    <w:rsid w:val="00BB7131"/>
    <w:rsid w:val="00BC0A0D"/>
    <w:rsid w:val="00BC0FFC"/>
    <w:rsid w:val="00BC269D"/>
    <w:rsid w:val="00BC3820"/>
    <w:rsid w:val="00BC43A2"/>
    <w:rsid w:val="00BC5D3B"/>
    <w:rsid w:val="00BC6108"/>
    <w:rsid w:val="00BC6B54"/>
    <w:rsid w:val="00BC6C35"/>
    <w:rsid w:val="00BC6F28"/>
    <w:rsid w:val="00BD0FBF"/>
    <w:rsid w:val="00BD3645"/>
    <w:rsid w:val="00BD5C35"/>
    <w:rsid w:val="00BD60D0"/>
    <w:rsid w:val="00BD65F6"/>
    <w:rsid w:val="00BD7450"/>
    <w:rsid w:val="00BE48BB"/>
    <w:rsid w:val="00BE4CE5"/>
    <w:rsid w:val="00BE6FAB"/>
    <w:rsid w:val="00BE7538"/>
    <w:rsid w:val="00BF0C56"/>
    <w:rsid w:val="00BF1393"/>
    <w:rsid w:val="00BF60AA"/>
    <w:rsid w:val="00BF6D04"/>
    <w:rsid w:val="00BF7DA0"/>
    <w:rsid w:val="00C011D2"/>
    <w:rsid w:val="00C037C9"/>
    <w:rsid w:val="00C038FC"/>
    <w:rsid w:val="00C04023"/>
    <w:rsid w:val="00C067A2"/>
    <w:rsid w:val="00C106B5"/>
    <w:rsid w:val="00C10BB7"/>
    <w:rsid w:val="00C13358"/>
    <w:rsid w:val="00C1357F"/>
    <w:rsid w:val="00C1604F"/>
    <w:rsid w:val="00C1650B"/>
    <w:rsid w:val="00C16A5F"/>
    <w:rsid w:val="00C20CC7"/>
    <w:rsid w:val="00C20DE7"/>
    <w:rsid w:val="00C21794"/>
    <w:rsid w:val="00C229F3"/>
    <w:rsid w:val="00C24789"/>
    <w:rsid w:val="00C25AFF"/>
    <w:rsid w:val="00C25BBF"/>
    <w:rsid w:val="00C2740A"/>
    <w:rsid w:val="00C32BD1"/>
    <w:rsid w:val="00C330D2"/>
    <w:rsid w:val="00C348A0"/>
    <w:rsid w:val="00C34CA3"/>
    <w:rsid w:val="00C4108D"/>
    <w:rsid w:val="00C4192F"/>
    <w:rsid w:val="00C41D3C"/>
    <w:rsid w:val="00C41D65"/>
    <w:rsid w:val="00C4346A"/>
    <w:rsid w:val="00C434F7"/>
    <w:rsid w:val="00C457AB"/>
    <w:rsid w:val="00C46960"/>
    <w:rsid w:val="00C47DF3"/>
    <w:rsid w:val="00C513BF"/>
    <w:rsid w:val="00C513E3"/>
    <w:rsid w:val="00C5163A"/>
    <w:rsid w:val="00C53CD7"/>
    <w:rsid w:val="00C53F07"/>
    <w:rsid w:val="00C55C7A"/>
    <w:rsid w:val="00C613A7"/>
    <w:rsid w:val="00C62B91"/>
    <w:rsid w:val="00C6494B"/>
    <w:rsid w:val="00C65C53"/>
    <w:rsid w:val="00C65ED2"/>
    <w:rsid w:val="00C67455"/>
    <w:rsid w:val="00C67F87"/>
    <w:rsid w:val="00C717A6"/>
    <w:rsid w:val="00C7180B"/>
    <w:rsid w:val="00C7452D"/>
    <w:rsid w:val="00C764E9"/>
    <w:rsid w:val="00C76611"/>
    <w:rsid w:val="00C8064C"/>
    <w:rsid w:val="00C822B8"/>
    <w:rsid w:val="00C823DC"/>
    <w:rsid w:val="00C833C2"/>
    <w:rsid w:val="00C8546F"/>
    <w:rsid w:val="00C925E8"/>
    <w:rsid w:val="00C93136"/>
    <w:rsid w:val="00C93713"/>
    <w:rsid w:val="00C95648"/>
    <w:rsid w:val="00CA1A56"/>
    <w:rsid w:val="00CA1E74"/>
    <w:rsid w:val="00CA226D"/>
    <w:rsid w:val="00CA3778"/>
    <w:rsid w:val="00CA4B16"/>
    <w:rsid w:val="00CB037C"/>
    <w:rsid w:val="00CB25FF"/>
    <w:rsid w:val="00CB3058"/>
    <w:rsid w:val="00CB3E18"/>
    <w:rsid w:val="00CB4F08"/>
    <w:rsid w:val="00CB575F"/>
    <w:rsid w:val="00CB5BB8"/>
    <w:rsid w:val="00CB5D1B"/>
    <w:rsid w:val="00CB74CD"/>
    <w:rsid w:val="00CB75BD"/>
    <w:rsid w:val="00CC00C5"/>
    <w:rsid w:val="00CC0C8C"/>
    <w:rsid w:val="00CC135C"/>
    <w:rsid w:val="00CC3C66"/>
    <w:rsid w:val="00CC4109"/>
    <w:rsid w:val="00CC5053"/>
    <w:rsid w:val="00CC5727"/>
    <w:rsid w:val="00CC5796"/>
    <w:rsid w:val="00CC644B"/>
    <w:rsid w:val="00CC76C4"/>
    <w:rsid w:val="00CD197C"/>
    <w:rsid w:val="00CD19C6"/>
    <w:rsid w:val="00CD29E5"/>
    <w:rsid w:val="00CD311B"/>
    <w:rsid w:val="00CD31B5"/>
    <w:rsid w:val="00CD3DD0"/>
    <w:rsid w:val="00CD64AC"/>
    <w:rsid w:val="00CD7620"/>
    <w:rsid w:val="00CE0AF9"/>
    <w:rsid w:val="00CE17E0"/>
    <w:rsid w:val="00CE275B"/>
    <w:rsid w:val="00CE3495"/>
    <w:rsid w:val="00CE38E4"/>
    <w:rsid w:val="00CE415C"/>
    <w:rsid w:val="00CE44D1"/>
    <w:rsid w:val="00CE4A98"/>
    <w:rsid w:val="00CE4EDD"/>
    <w:rsid w:val="00CE5E75"/>
    <w:rsid w:val="00CE687E"/>
    <w:rsid w:val="00CE73AA"/>
    <w:rsid w:val="00CF06F4"/>
    <w:rsid w:val="00CF0E81"/>
    <w:rsid w:val="00CF13BA"/>
    <w:rsid w:val="00CF1A64"/>
    <w:rsid w:val="00CF2409"/>
    <w:rsid w:val="00CF2D0C"/>
    <w:rsid w:val="00CF40A6"/>
    <w:rsid w:val="00CF42D6"/>
    <w:rsid w:val="00CF4D30"/>
    <w:rsid w:val="00CF58B1"/>
    <w:rsid w:val="00CF6134"/>
    <w:rsid w:val="00D02F0D"/>
    <w:rsid w:val="00D04387"/>
    <w:rsid w:val="00D1056B"/>
    <w:rsid w:val="00D119B9"/>
    <w:rsid w:val="00D12E38"/>
    <w:rsid w:val="00D13076"/>
    <w:rsid w:val="00D1340B"/>
    <w:rsid w:val="00D13A1A"/>
    <w:rsid w:val="00D16518"/>
    <w:rsid w:val="00D16BE7"/>
    <w:rsid w:val="00D2044B"/>
    <w:rsid w:val="00D245F6"/>
    <w:rsid w:val="00D260E1"/>
    <w:rsid w:val="00D27063"/>
    <w:rsid w:val="00D27292"/>
    <w:rsid w:val="00D27A29"/>
    <w:rsid w:val="00D31286"/>
    <w:rsid w:val="00D31DA2"/>
    <w:rsid w:val="00D32DAE"/>
    <w:rsid w:val="00D4249E"/>
    <w:rsid w:val="00D424C9"/>
    <w:rsid w:val="00D43971"/>
    <w:rsid w:val="00D44507"/>
    <w:rsid w:val="00D455CF"/>
    <w:rsid w:val="00D45B04"/>
    <w:rsid w:val="00D45B71"/>
    <w:rsid w:val="00D46D13"/>
    <w:rsid w:val="00D4794B"/>
    <w:rsid w:val="00D50B6B"/>
    <w:rsid w:val="00D50BB5"/>
    <w:rsid w:val="00D520C4"/>
    <w:rsid w:val="00D52419"/>
    <w:rsid w:val="00D52587"/>
    <w:rsid w:val="00D529CE"/>
    <w:rsid w:val="00D53CCD"/>
    <w:rsid w:val="00D559B0"/>
    <w:rsid w:val="00D55AB5"/>
    <w:rsid w:val="00D5766F"/>
    <w:rsid w:val="00D57CBB"/>
    <w:rsid w:val="00D61E70"/>
    <w:rsid w:val="00D62663"/>
    <w:rsid w:val="00D63A70"/>
    <w:rsid w:val="00D6575F"/>
    <w:rsid w:val="00D669E6"/>
    <w:rsid w:val="00D6713A"/>
    <w:rsid w:val="00D67487"/>
    <w:rsid w:val="00D74395"/>
    <w:rsid w:val="00D744BD"/>
    <w:rsid w:val="00D74A51"/>
    <w:rsid w:val="00D760D7"/>
    <w:rsid w:val="00D760D8"/>
    <w:rsid w:val="00D767B7"/>
    <w:rsid w:val="00D77A37"/>
    <w:rsid w:val="00D77F62"/>
    <w:rsid w:val="00D81E53"/>
    <w:rsid w:val="00D82FEE"/>
    <w:rsid w:val="00D83A9E"/>
    <w:rsid w:val="00D83C6C"/>
    <w:rsid w:val="00D851A1"/>
    <w:rsid w:val="00D8567B"/>
    <w:rsid w:val="00D85700"/>
    <w:rsid w:val="00D85770"/>
    <w:rsid w:val="00D8578D"/>
    <w:rsid w:val="00D85922"/>
    <w:rsid w:val="00D85BA2"/>
    <w:rsid w:val="00D85C9E"/>
    <w:rsid w:val="00D8616E"/>
    <w:rsid w:val="00D86DC8"/>
    <w:rsid w:val="00D87F46"/>
    <w:rsid w:val="00D932EE"/>
    <w:rsid w:val="00D93F0C"/>
    <w:rsid w:val="00D943A8"/>
    <w:rsid w:val="00D944C5"/>
    <w:rsid w:val="00D946B5"/>
    <w:rsid w:val="00D96451"/>
    <w:rsid w:val="00DA32AF"/>
    <w:rsid w:val="00DA3BAB"/>
    <w:rsid w:val="00DA3D63"/>
    <w:rsid w:val="00DA6FB5"/>
    <w:rsid w:val="00DA7D9D"/>
    <w:rsid w:val="00DB4070"/>
    <w:rsid w:val="00DB46EB"/>
    <w:rsid w:val="00DC0AB1"/>
    <w:rsid w:val="00DC1877"/>
    <w:rsid w:val="00DC1AF8"/>
    <w:rsid w:val="00DC3D10"/>
    <w:rsid w:val="00DC408F"/>
    <w:rsid w:val="00DC5182"/>
    <w:rsid w:val="00DC5558"/>
    <w:rsid w:val="00DC633F"/>
    <w:rsid w:val="00DC7866"/>
    <w:rsid w:val="00DD1A1A"/>
    <w:rsid w:val="00DD1C9D"/>
    <w:rsid w:val="00DD64DF"/>
    <w:rsid w:val="00DE1264"/>
    <w:rsid w:val="00DE2317"/>
    <w:rsid w:val="00DE2A24"/>
    <w:rsid w:val="00DE2CF4"/>
    <w:rsid w:val="00DE2F44"/>
    <w:rsid w:val="00DE3732"/>
    <w:rsid w:val="00DE5BC3"/>
    <w:rsid w:val="00DE7155"/>
    <w:rsid w:val="00DF1D56"/>
    <w:rsid w:val="00DF2388"/>
    <w:rsid w:val="00DF3E25"/>
    <w:rsid w:val="00DF50DA"/>
    <w:rsid w:val="00DF5863"/>
    <w:rsid w:val="00E014DD"/>
    <w:rsid w:val="00E03EAA"/>
    <w:rsid w:val="00E03F3F"/>
    <w:rsid w:val="00E06ADE"/>
    <w:rsid w:val="00E10C71"/>
    <w:rsid w:val="00E1163D"/>
    <w:rsid w:val="00E118D5"/>
    <w:rsid w:val="00E13A30"/>
    <w:rsid w:val="00E1420D"/>
    <w:rsid w:val="00E14C02"/>
    <w:rsid w:val="00E1796D"/>
    <w:rsid w:val="00E2389C"/>
    <w:rsid w:val="00E23DAC"/>
    <w:rsid w:val="00E2437F"/>
    <w:rsid w:val="00E24552"/>
    <w:rsid w:val="00E24B7C"/>
    <w:rsid w:val="00E25390"/>
    <w:rsid w:val="00E263A4"/>
    <w:rsid w:val="00E32213"/>
    <w:rsid w:val="00E3450E"/>
    <w:rsid w:val="00E34837"/>
    <w:rsid w:val="00E34EBA"/>
    <w:rsid w:val="00E35BB2"/>
    <w:rsid w:val="00E36C14"/>
    <w:rsid w:val="00E427F2"/>
    <w:rsid w:val="00E431A4"/>
    <w:rsid w:val="00E47639"/>
    <w:rsid w:val="00E47A43"/>
    <w:rsid w:val="00E50687"/>
    <w:rsid w:val="00E51371"/>
    <w:rsid w:val="00E528D5"/>
    <w:rsid w:val="00E52BA5"/>
    <w:rsid w:val="00E52BB0"/>
    <w:rsid w:val="00E52C1A"/>
    <w:rsid w:val="00E54653"/>
    <w:rsid w:val="00E57FC1"/>
    <w:rsid w:val="00E62802"/>
    <w:rsid w:val="00E63270"/>
    <w:rsid w:val="00E65156"/>
    <w:rsid w:val="00E66E35"/>
    <w:rsid w:val="00E677F7"/>
    <w:rsid w:val="00E67D79"/>
    <w:rsid w:val="00E713DD"/>
    <w:rsid w:val="00E71B02"/>
    <w:rsid w:val="00E7536A"/>
    <w:rsid w:val="00E76FF2"/>
    <w:rsid w:val="00E772A1"/>
    <w:rsid w:val="00E77EB3"/>
    <w:rsid w:val="00E80EF7"/>
    <w:rsid w:val="00E81525"/>
    <w:rsid w:val="00E82F3B"/>
    <w:rsid w:val="00E8306D"/>
    <w:rsid w:val="00E85DA7"/>
    <w:rsid w:val="00E906F0"/>
    <w:rsid w:val="00E90CD8"/>
    <w:rsid w:val="00E9265D"/>
    <w:rsid w:val="00E93D0A"/>
    <w:rsid w:val="00E95DF8"/>
    <w:rsid w:val="00E9694C"/>
    <w:rsid w:val="00E9732E"/>
    <w:rsid w:val="00EA1956"/>
    <w:rsid w:val="00EA2AC2"/>
    <w:rsid w:val="00EA2D1D"/>
    <w:rsid w:val="00EA51CD"/>
    <w:rsid w:val="00EA7C5F"/>
    <w:rsid w:val="00EB0F65"/>
    <w:rsid w:val="00EB16D5"/>
    <w:rsid w:val="00EB47FC"/>
    <w:rsid w:val="00EB7FAC"/>
    <w:rsid w:val="00EC46FE"/>
    <w:rsid w:val="00EC4F81"/>
    <w:rsid w:val="00EC6A36"/>
    <w:rsid w:val="00ED0C60"/>
    <w:rsid w:val="00ED0CE2"/>
    <w:rsid w:val="00ED25EE"/>
    <w:rsid w:val="00ED4C85"/>
    <w:rsid w:val="00ED5E2C"/>
    <w:rsid w:val="00ED65BE"/>
    <w:rsid w:val="00ED6789"/>
    <w:rsid w:val="00EE08A6"/>
    <w:rsid w:val="00EE14FF"/>
    <w:rsid w:val="00EE166D"/>
    <w:rsid w:val="00EE23B4"/>
    <w:rsid w:val="00EE2606"/>
    <w:rsid w:val="00EE4408"/>
    <w:rsid w:val="00EE5BAB"/>
    <w:rsid w:val="00EE6E50"/>
    <w:rsid w:val="00EE7F95"/>
    <w:rsid w:val="00EF5B96"/>
    <w:rsid w:val="00F0104E"/>
    <w:rsid w:val="00F011B6"/>
    <w:rsid w:val="00F02204"/>
    <w:rsid w:val="00F026E2"/>
    <w:rsid w:val="00F02A81"/>
    <w:rsid w:val="00F02B8E"/>
    <w:rsid w:val="00F02C95"/>
    <w:rsid w:val="00F03B16"/>
    <w:rsid w:val="00F040A1"/>
    <w:rsid w:val="00F04E29"/>
    <w:rsid w:val="00F061C6"/>
    <w:rsid w:val="00F06FC9"/>
    <w:rsid w:val="00F0704B"/>
    <w:rsid w:val="00F07DB4"/>
    <w:rsid w:val="00F07DBD"/>
    <w:rsid w:val="00F10158"/>
    <w:rsid w:val="00F12393"/>
    <w:rsid w:val="00F20BF5"/>
    <w:rsid w:val="00F22692"/>
    <w:rsid w:val="00F24BD1"/>
    <w:rsid w:val="00F31556"/>
    <w:rsid w:val="00F31E78"/>
    <w:rsid w:val="00F32854"/>
    <w:rsid w:val="00F33A0C"/>
    <w:rsid w:val="00F34046"/>
    <w:rsid w:val="00F341C4"/>
    <w:rsid w:val="00F35B33"/>
    <w:rsid w:val="00F35F30"/>
    <w:rsid w:val="00F400DA"/>
    <w:rsid w:val="00F42951"/>
    <w:rsid w:val="00F43694"/>
    <w:rsid w:val="00F43D14"/>
    <w:rsid w:val="00F44003"/>
    <w:rsid w:val="00F4518B"/>
    <w:rsid w:val="00F46CE2"/>
    <w:rsid w:val="00F502EE"/>
    <w:rsid w:val="00F50A0D"/>
    <w:rsid w:val="00F50CA4"/>
    <w:rsid w:val="00F5572E"/>
    <w:rsid w:val="00F57F94"/>
    <w:rsid w:val="00F63014"/>
    <w:rsid w:val="00F630DC"/>
    <w:rsid w:val="00F638A0"/>
    <w:rsid w:val="00F63A14"/>
    <w:rsid w:val="00F64032"/>
    <w:rsid w:val="00F649FD"/>
    <w:rsid w:val="00F65F2F"/>
    <w:rsid w:val="00F66675"/>
    <w:rsid w:val="00F66C56"/>
    <w:rsid w:val="00F6725D"/>
    <w:rsid w:val="00F70008"/>
    <w:rsid w:val="00F74A54"/>
    <w:rsid w:val="00F757EE"/>
    <w:rsid w:val="00F8028A"/>
    <w:rsid w:val="00F8081A"/>
    <w:rsid w:val="00F816F3"/>
    <w:rsid w:val="00F86FBD"/>
    <w:rsid w:val="00F91EAC"/>
    <w:rsid w:val="00F93782"/>
    <w:rsid w:val="00F95471"/>
    <w:rsid w:val="00F96283"/>
    <w:rsid w:val="00F96DA3"/>
    <w:rsid w:val="00FA0C24"/>
    <w:rsid w:val="00FA1CC0"/>
    <w:rsid w:val="00FA1CF4"/>
    <w:rsid w:val="00FA27BB"/>
    <w:rsid w:val="00FA354F"/>
    <w:rsid w:val="00FA58C6"/>
    <w:rsid w:val="00FA593B"/>
    <w:rsid w:val="00FB1284"/>
    <w:rsid w:val="00FB1677"/>
    <w:rsid w:val="00FB5239"/>
    <w:rsid w:val="00FB6660"/>
    <w:rsid w:val="00FC0EE2"/>
    <w:rsid w:val="00FC110B"/>
    <w:rsid w:val="00FC259E"/>
    <w:rsid w:val="00FC2FD7"/>
    <w:rsid w:val="00FC44BE"/>
    <w:rsid w:val="00FC47FA"/>
    <w:rsid w:val="00FC4DEB"/>
    <w:rsid w:val="00FC54E8"/>
    <w:rsid w:val="00FC7471"/>
    <w:rsid w:val="00FD10B3"/>
    <w:rsid w:val="00FD1BE4"/>
    <w:rsid w:val="00FD2238"/>
    <w:rsid w:val="00FD27B7"/>
    <w:rsid w:val="00FD32C5"/>
    <w:rsid w:val="00FD3A4C"/>
    <w:rsid w:val="00FD3F15"/>
    <w:rsid w:val="00FD40AE"/>
    <w:rsid w:val="00FD5BE2"/>
    <w:rsid w:val="00FD6FD3"/>
    <w:rsid w:val="00FD74A8"/>
    <w:rsid w:val="00FD78BF"/>
    <w:rsid w:val="00FD79FD"/>
    <w:rsid w:val="00FE256F"/>
    <w:rsid w:val="00FE2AC8"/>
    <w:rsid w:val="00FE2BD7"/>
    <w:rsid w:val="00FE4670"/>
    <w:rsid w:val="00FE46E7"/>
    <w:rsid w:val="00FE6868"/>
    <w:rsid w:val="00FE71B4"/>
    <w:rsid w:val="00FE792E"/>
    <w:rsid w:val="00FE7B21"/>
    <w:rsid w:val="00FF3D30"/>
    <w:rsid w:val="00FF4298"/>
    <w:rsid w:val="00FF52B7"/>
    <w:rsid w:val="00FF5808"/>
    <w:rsid w:val="00FF5966"/>
    <w:rsid w:val="00FF640E"/>
    <w:rsid w:val="00FF648F"/>
    <w:rsid w:val="00FF682B"/>
    <w:rsid w:val="00FF6C14"/>
    <w:rsid w:val="00FF7A06"/>
  </w:rsids>
  <m:mathPr>
    <m:mathFont m:val="Cambria Math"/>
    <m:brkBin m:val="before"/>
    <m:brkBinSub m:val="--"/>
    <m:smallFrac m:val="0"/>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C81BCDC"/>
  <w15:chartTrackingRefBased/>
  <w15:docId w15:val="{9DB1297F-8821-4451-B247-1292E731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7131"/>
    <w:pPr>
      <w:suppressAutoHyphens/>
      <w:spacing w:after="120"/>
      <w:jc w:val="both"/>
    </w:pPr>
    <w:rPr>
      <w:rFonts w:ascii="Calibri" w:hAnsi="Calibri" w:cs="Calibri"/>
      <w:sz w:val="22"/>
      <w:szCs w:val="24"/>
      <w:lang w:val="en-GB" w:eastAsia="ar-SA"/>
    </w:rPr>
  </w:style>
  <w:style w:type="paragraph" w:styleId="1">
    <w:name w:val="heading 1"/>
    <w:basedOn w:val="a"/>
    <w:next w:val="a"/>
    <w:link w:val="1Char"/>
    <w:qFormat/>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pPr>
      <w:keepNext/>
      <w:spacing w:before="240" w:after="60"/>
      <w:outlineLvl w:val="3"/>
    </w:pPr>
    <w:rPr>
      <w:rFonts w:ascii="Arial" w:hAnsi="Arial" w:cs="Times New Roman"/>
      <w:b/>
      <w:bCs/>
      <w:szCs w:val="28"/>
    </w:rPr>
  </w:style>
  <w:style w:type="paragraph" w:styleId="5">
    <w:name w:val="heading 5"/>
    <w:basedOn w:val="a"/>
    <w:next w:val="a"/>
    <w:link w:val="5Char"/>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rsid w:val="00CC5796"/>
    <w:pPr>
      <w:keepNext/>
      <w:keepLines/>
      <w:suppressAutoHyphens w:val="0"/>
      <w:spacing w:before="200" w:after="40"/>
      <w:jc w:val="left"/>
      <w:outlineLvl w:val="5"/>
    </w:pPr>
    <w:rPr>
      <w:rFonts w:ascii="Times New Roman" w:hAnsi="Times New Roman" w:cs="Times New Roman"/>
      <w:b/>
      <w:sz w:val="20"/>
      <w:szCs w:val="20"/>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shd w:val="clear" w:color="auto" w:fill="FFFF00"/>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50">
    <w:name w:val="Προεπιλεγμένη γραμματοσειρά5"/>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
    <w:name w:val="WW-Προεπιλεγμένη γραμματοσειρά"/>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0">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22">
    <w:name w:val="Παραπομπή σχολίου2"/>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
    <w:name w:val="Προεπιλεγμένη γραμματοσειρά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rPr>
      <w:rFonts w:ascii="Calibri" w:hAnsi="Calibri" w:cs="Calibri"/>
      <w:sz w:val="18"/>
      <w:szCs w:val="18"/>
      <w:lang w:val="en-IE" w:eastAsia="zh-CN"/>
    </w:rPr>
  </w:style>
  <w:style w:type="character" w:customStyle="1" w:styleId="foootChar">
    <w:name w:val="fooot Char"/>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link w:val="-HTML"/>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41">
    <w:name w:val="Παραπομπή υποσημείωσης4"/>
    <w:rPr>
      <w:vertAlign w:val="superscript"/>
    </w:rPr>
  </w:style>
  <w:style w:type="character" w:customStyle="1" w:styleId="ab">
    <w:name w:val="Σύμβολα σημείωσης τέλους"/>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c">
    <w:name w:val="Σύνδεση ευρετηρίου"/>
  </w:style>
  <w:style w:type="character" w:customStyle="1" w:styleId="WW-0">
    <w:name w:val="WW-Παραπομπή υποσημείωσης"/>
    <w:rPr>
      <w:vertAlign w:val="superscript"/>
    </w:rPr>
  </w:style>
  <w:style w:type="character" w:customStyle="1" w:styleId="42">
    <w:name w:val="Παραπομπή σημείωσης τέλους4"/>
    <w:rPr>
      <w:vertAlign w:val="superscript"/>
    </w:rPr>
  </w:style>
  <w:style w:type="character" w:customStyle="1" w:styleId="Char2">
    <w:name w:val="Κείμενο υποσημείωσης Char"/>
    <w:rPr>
      <w:rFonts w:ascii="Calibri" w:hAnsi="Calibri" w:cs="Calibri"/>
      <w:sz w:val="18"/>
      <w:lang w:val="en-IE" w:eastAsia="zh-CN"/>
    </w:rPr>
  </w:style>
  <w:style w:type="character" w:styleId="ad">
    <w:name w:val="footnote reference"/>
    <w:aliases w:val="Footnote symbol,Footnote reference number,note TESI,υποσημείωση1"/>
    <w:rPr>
      <w:vertAlign w:val="superscript"/>
    </w:rPr>
  </w:style>
  <w:style w:type="character" w:styleId="ae">
    <w:name w:val="endnote reference"/>
    <w:rPr>
      <w:vertAlign w:val="superscript"/>
    </w:rPr>
  </w:style>
  <w:style w:type="character" w:customStyle="1" w:styleId="WW-FootnoteReference123">
    <w:name w:val="WW-Footnote Reference123"/>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link w:val="Char3"/>
    <w:pPr>
      <w:spacing w:after="240"/>
    </w:pPr>
  </w:style>
  <w:style w:type="paragraph" w:styleId="af1">
    <w:name w:val="List"/>
    <w:basedOn w:val="af0"/>
    <w:rPr>
      <w:rFonts w:cs="Mangal"/>
    </w:rPr>
  </w:style>
  <w:style w:type="paragraph" w:customStyle="1" w:styleId="43">
    <w:name w:val="Λεζάντα4"/>
    <w:basedOn w:val="a"/>
    <w:pPr>
      <w:suppressLineNumbers/>
      <w:spacing w:before="120"/>
    </w:pPr>
    <w:rPr>
      <w:rFonts w:cs="Mangal"/>
      <w:i/>
      <w:iCs/>
      <w:sz w:val="24"/>
    </w:rPr>
  </w:style>
  <w:style w:type="paragraph" w:customStyle="1" w:styleId="af2">
    <w:name w:val="Ευρετήριο"/>
    <w:basedOn w:val="a"/>
    <w:pPr>
      <w:suppressLineNumbers/>
    </w:pPr>
    <w:rPr>
      <w:rFonts w:cs="Mangal"/>
    </w:rPr>
  </w:style>
  <w:style w:type="paragraph" w:customStyle="1" w:styleId="WW-1">
    <w:name w:val="WW-Λεζάντα"/>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15">
    <w:name w:val="Λεζάντα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WW-Caption1111111111111111111">
    <w:name w:val="WW-Caption1111111111111111111"/>
    <w:basedOn w:val="a"/>
    <w:pPr>
      <w:suppressLineNumbers/>
      <w:spacing w:before="120"/>
    </w:pPr>
    <w:rPr>
      <w:rFonts w:cs="Mangal"/>
      <w:i/>
      <w:iCs/>
      <w:sz w:val="24"/>
    </w:rPr>
  </w:style>
  <w:style w:type="paragraph" w:customStyle="1" w:styleId="WW-Caption11111111111111111111">
    <w:name w:val="WW-Caption111111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3">
    <w:name w:val="footer"/>
    <w:basedOn w:val="a"/>
    <w:link w:val="Char4"/>
    <w:uiPriority w:val="99"/>
    <w:pPr>
      <w:spacing w:after="100"/>
    </w:pPr>
    <w:rPr>
      <w:rFonts w:eastAsia="MS Mincho"/>
      <w:lang w:val="en-US" w:eastAsia="ja-JP"/>
    </w:rPr>
  </w:style>
  <w:style w:type="paragraph" w:styleId="af4">
    <w:name w:val="header"/>
    <w:basedOn w:val="a"/>
    <w:link w:val="Char5"/>
  </w:style>
  <w:style w:type="paragraph" w:customStyle="1" w:styleId="26">
    <w:name w:val="Κείμενο πλαισίου2"/>
    <w:basedOn w:val="a"/>
    <w:rPr>
      <w:rFonts w:ascii="Tahoma" w:hAnsi="Tahoma" w:cs="Tahoma"/>
      <w:sz w:val="16"/>
      <w:szCs w:val="16"/>
    </w:rPr>
  </w:style>
  <w:style w:type="paragraph" w:customStyle="1" w:styleId="27">
    <w:name w:val="Κείμενο σχολίου2"/>
    <w:basedOn w:val="a"/>
    <w:rPr>
      <w:sz w:val="20"/>
      <w:szCs w:val="20"/>
    </w:rPr>
  </w:style>
  <w:style w:type="paragraph" w:customStyle="1" w:styleId="28">
    <w:name w:val="Θέμα σχολίου2"/>
    <w:basedOn w:val="27"/>
    <w:next w:val="27"/>
    <w:rPr>
      <w:b/>
      <w:bCs/>
    </w:rPr>
  </w:style>
  <w:style w:type="paragraph" w:customStyle="1" w:styleId="29">
    <w:name w:val="Αναθεώρηση2"/>
    <w:pPr>
      <w:suppressAutoHyphens/>
    </w:pPr>
    <w:rPr>
      <w:sz w:val="24"/>
      <w:szCs w:val="24"/>
      <w:lang w:val="en-GB" w:eastAsia="ar-SA"/>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7">
    <w:name w:val="Παράγραφος λίστας1"/>
    <w:basedOn w:val="a"/>
    <w:pPr>
      <w:spacing w:after="200"/>
      <w:ind w:left="720"/>
    </w:pPr>
  </w:style>
  <w:style w:type="paragraph" w:styleId="af5">
    <w:name w:val="footnote text"/>
    <w:basedOn w:val="a"/>
    <w:uiPriority w:val="99"/>
    <w:pPr>
      <w:spacing w:after="0"/>
      <w:ind w:left="425" w:hanging="425"/>
    </w:pPr>
    <w:rPr>
      <w:sz w:val="18"/>
      <w:szCs w:val="20"/>
      <w:lang w:val="en-IE"/>
    </w:rPr>
  </w:style>
  <w:style w:type="paragraph" w:styleId="18">
    <w:name w:val="toc 1"/>
    <w:basedOn w:val="a"/>
    <w:next w:val="a"/>
    <w:uiPriority w:val="39"/>
    <w:pPr>
      <w:spacing w:before="120"/>
      <w:jc w:val="left"/>
    </w:pPr>
    <w:rPr>
      <w:b/>
      <w:bCs/>
      <w:caps/>
      <w:sz w:val="20"/>
      <w:szCs w:val="20"/>
    </w:rPr>
  </w:style>
  <w:style w:type="paragraph" w:styleId="2a">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4">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
    <w:name w:val="toc 7"/>
    <w:basedOn w:val="a"/>
    <w:next w:val="a"/>
    <w:uiPriority w:val="39"/>
    <w:pPr>
      <w:spacing w:after="0"/>
      <w:ind w:left="1320"/>
      <w:jc w:val="left"/>
    </w:pPr>
    <w:rPr>
      <w:sz w:val="18"/>
      <w:szCs w:val="18"/>
    </w:rPr>
  </w:style>
  <w:style w:type="paragraph" w:styleId="8">
    <w:name w:val="toc 8"/>
    <w:basedOn w:val="a"/>
    <w:next w:val="a"/>
    <w:uiPriority w:val="39"/>
    <w:pPr>
      <w:spacing w:after="0"/>
      <w:ind w:left="1540"/>
      <w:jc w:val="left"/>
    </w:pPr>
    <w:rPr>
      <w:sz w:val="18"/>
      <w:szCs w:val="18"/>
    </w:rPr>
  </w:style>
  <w:style w:type="paragraph" w:styleId="9">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hi-IN" w:bidi="hi-IN"/>
    </w:rPr>
  </w:style>
  <w:style w:type="paragraph" w:customStyle="1" w:styleId="af7">
    <w:name w:val="Προμορφοποιημένο κείμενο"/>
    <w:basedOn w:val="a"/>
  </w:style>
  <w:style w:type="paragraph" w:styleId="af8">
    <w:name w:val="Body Text Indent"/>
    <w:basedOn w:val="a"/>
    <w:link w:val="Char7"/>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5"/>
    <w:pPr>
      <w:ind w:left="426" w:hanging="426"/>
    </w:pPr>
    <w:rPr>
      <w:szCs w:val="18"/>
    </w:rPr>
  </w:style>
  <w:style w:type="paragraph" w:customStyle="1" w:styleId="-HTML2">
    <w:name w:val="Προ-διαμορφωμένο HTML2"/>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ar-SA"/>
    </w:rPr>
  </w:style>
  <w:style w:type="paragraph" w:customStyle="1" w:styleId="af9">
    <w:name w:val="Περιεχόμενα πίνακα"/>
    <w:basedOn w:val="a"/>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customStyle="1" w:styleId="1a">
    <w:name w:val="Κείμενο πλαισίου1"/>
    <w:basedOn w:val="a"/>
    <w:pPr>
      <w:spacing w:after="0"/>
    </w:pPr>
    <w:rPr>
      <w:rFonts w:ascii="Tahoma" w:hAnsi="Tahoma" w:cs="Tahoma"/>
      <w:sz w:val="16"/>
      <w:szCs w:val="16"/>
    </w:rPr>
  </w:style>
  <w:style w:type="paragraph" w:customStyle="1" w:styleId="1b">
    <w:name w:val="Κείμενο σχολίου1"/>
    <w:basedOn w:val="a"/>
    <w:rPr>
      <w:sz w:val="20"/>
      <w:szCs w:val="20"/>
    </w:rPr>
  </w:style>
  <w:style w:type="paragraph" w:customStyle="1" w:styleId="1c">
    <w:name w:val="Θέμα σχολίου1"/>
    <w:basedOn w:val="1b"/>
    <w:next w:val="1b"/>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pPr>
      <w:suppressAutoHyphens/>
    </w:pPr>
    <w:rPr>
      <w:rFonts w:ascii="Calibri" w:hAnsi="Calibri" w:cs="Calibri"/>
      <w:sz w:val="22"/>
      <w:szCs w:val="24"/>
      <w:lang w:val="en-GB" w:eastAsia="ar-SA"/>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paragraph" w:customStyle="1" w:styleId="afb">
    <w:name w:val="Οριζόντια γραμμή"/>
    <w:basedOn w:val="a"/>
    <w:next w:val="af0"/>
    <w:pPr>
      <w:suppressLineNumbers/>
      <w:spacing w:after="283"/>
    </w:pPr>
    <w:rPr>
      <w:sz w:val="12"/>
      <w:szCs w:val="12"/>
    </w:rPr>
  </w:style>
  <w:style w:type="paragraph" w:customStyle="1" w:styleId="210">
    <w:name w:val="Σώμα κείμενου 21"/>
    <w:basedOn w:val="a"/>
    <w:pPr>
      <w:overflowPunct w:val="0"/>
      <w:autoSpaceDE w:val="0"/>
      <w:spacing w:after="0"/>
      <w:textAlignment w:val="baseline"/>
    </w:pPr>
    <w:rPr>
      <w:rFonts w:ascii="Arial" w:hAnsi="Arial" w:cs="Arial"/>
      <w:szCs w:val="20"/>
      <w:lang w:val="el-GR"/>
    </w:rPr>
  </w:style>
  <w:style w:type="paragraph" w:customStyle="1" w:styleId="para-1">
    <w:name w:val="para-1"/>
    <w:basedOn w:val="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pPr>
      <w:tabs>
        <w:tab w:val="right" w:leader="dot" w:pos="7091"/>
      </w:tabs>
      <w:ind w:left="2547"/>
    </w:pPr>
  </w:style>
  <w:style w:type="paragraph" w:styleId="afc">
    <w:name w:val="Balloon Text"/>
    <w:basedOn w:val="a"/>
    <w:link w:val="Char10"/>
    <w:uiPriority w:val="99"/>
    <w:semiHidden/>
    <w:unhideWhenUsed/>
    <w:rsid w:val="009E5776"/>
    <w:pPr>
      <w:spacing w:after="0"/>
    </w:pPr>
    <w:rPr>
      <w:rFonts w:ascii="Segoe UI" w:hAnsi="Segoe UI" w:cs="Times New Roman"/>
      <w:sz w:val="18"/>
      <w:szCs w:val="18"/>
    </w:rPr>
  </w:style>
  <w:style w:type="character" w:customStyle="1" w:styleId="Char10">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1"/>
    <w:uiPriority w:val="99"/>
    <w:unhideWhenUsed/>
    <w:rsid w:val="009E5776"/>
    <w:rPr>
      <w:rFonts w:cs="Times New Roman"/>
      <w:sz w:val="20"/>
      <w:szCs w:val="20"/>
    </w:rPr>
  </w:style>
  <w:style w:type="character" w:customStyle="1" w:styleId="Char11">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2"/>
    <w:uiPriority w:val="99"/>
    <w:semiHidden/>
    <w:unhideWhenUsed/>
    <w:rsid w:val="009E5776"/>
    <w:rPr>
      <w:b/>
      <w:bCs/>
    </w:rPr>
  </w:style>
  <w:style w:type="character" w:customStyle="1" w:styleId="Char12">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eastAsia="x-none"/>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Char6">
    <w:name w:val="Κείμενο σημείωσης τέλους Char"/>
    <w:link w:val="af6"/>
    <w:rsid w:val="009669F2"/>
    <w:rPr>
      <w:rFonts w:ascii="Calibri" w:hAnsi="Calibri" w:cs="Calibri"/>
      <w:lang w:val="en-GB" w:eastAsia="ar-SA"/>
    </w:rPr>
  </w:style>
  <w:style w:type="paragraph" w:styleId="aff1">
    <w:name w:val="List Paragraph"/>
    <w:basedOn w:val="a"/>
    <w:uiPriority w:val="34"/>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9092A"/>
    <w:rPr>
      <w:color w:val="605E5C"/>
      <w:shd w:val="clear" w:color="auto" w:fill="E1DFDD"/>
    </w:rPr>
  </w:style>
  <w:style w:type="character" w:customStyle="1" w:styleId="6Char">
    <w:name w:val="Επικεφαλίδα 6 Char"/>
    <w:link w:val="6"/>
    <w:rsid w:val="00CC5796"/>
    <w:rPr>
      <w:b/>
      <w:lang w:eastAsia="en-US"/>
    </w:rPr>
  </w:style>
  <w:style w:type="character" w:customStyle="1" w:styleId="normaltextrun">
    <w:name w:val="normaltextrun"/>
    <w:basedOn w:val="a0"/>
    <w:rsid w:val="00CC5796"/>
  </w:style>
  <w:style w:type="character" w:customStyle="1" w:styleId="eop">
    <w:name w:val="eop"/>
    <w:basedOn w:val="a0"/>
    <w:rsid w:val="00CC5796"/>
  </w:style>
  <w:style w:type="paragraph" w:customStyle="1" w:styleId="paragraph">
    <w:name w:val="paragraph"/>
    <w:basedOn w:val="a"/>
    <w:rsid w:val="00CC5796"/>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spellingerror">
    <w:name w:val="spellingerror"/>
    <w:basedOn w:val="a0"/>
    <w:rsid w:val="00CC5796"/>
  </w:style>
  <w:style w:type="paragraph" w:styleId="aff2">
    <w:name w:val="Title"/>
    <w:basedOn w:val="a"/>
    <w:next w:val="a"/>
    <w:link w:val="Char8"/>
    <w:rsid w:val="00CC5796"/>
    <w:pPr>
      <w:keepNext/>
      <w:keepLines/>
      <w:suppressAutoHyphens w:val="0"/>
      <w:spacing w:before="480"/>
      <w:jc w:val="left"/>
    </w:pPr>
    <w:rPr>
      <w:rFonts w:ascii="Times New Roman" w:hAnsi="Times New Roman" w:cs="Times New Roman"/>
      <w:b/>
      <w:sz w:val="72"/>
      <w:szCs w:val="72"/>
      <w:lang w:val="el-GR" w:eastAsia="en-US"/>
    </w:rPr>
  </w:style>
  <w:style w:type="character" w:customStyle="1" w:styleId="Char8">
    <w:name w:val="Τίτλος Char"/>
    <w:link w:val="aff2"/>
    <w:rsid w:val="00CC5796"/>
    <w:rPr>
      <w:b/>
      <w:sz w:val="72"/>
      <w:szCs w:val="72"/>
      <w:lang w:eastAsia="en-US"/>
    </w:rPr>
  </w:style>
  <w:style w:type="paragraph" w:styleId="aff3">
    <w:name w:val="Subtitle"/>
    <w:basedOn w:val="a"/>
    <w:next w:val="a"/>
    <w:link w:val="Char9"/>
    <w:rsid w:val="00CC5796"/>
    <w:pPr>
      <w:keepNext/>
      <w:keepLines/>
      <w:suppressAutoHyphens w:val="0"/>
      <w:spacing w:before="360" w:after="80"/>
      <w:jc w:val="left"/>
    </w:pPr>
    <w:rPr>
      <w:rFonts w:ascii="Georgia" w:eastAsia="Georgia" w:hAnsi="Georgia" w:cs="Georgia"/>
      <w:i/>
      <w:color w:val="666666"/>
      <w:sz w:val="48"/>
      <w:szCs w:val="48"/>
      <w:lang w:val="el-GR" w:eastAsia="en-US"/>
    </w:rPr>
  </w:style>
  <w:style w:type="character" w:customStyle="1" w:styleId="Char9">
    <w:name w:val="Υπότιτλος Char"/>
    <w:link w:val="aff3"/>
    <w:rsid w:val="00CC5796"/>
    <w:rPr>
      <w:rFonts w:ascii="Georgia" w:eastAsia="Georgia" w:hAnsi="Georgia" w:cs="Georgia"/>
      <w:i/>
      <w:color w:val="666666"/>
      <w:sz w:val="48"/>
      <w:szCs w:val="48"/>
      <w:lang w:eastAsia="en-US"/>
    </w:rPr>
  </w:style>
  <w:style w:type="table" w:styleId="aff4">
    <w:name w:val="Table Grid"/>
    <w:basedOn w:val="a1"/>
    <w:uiPriority w:val="39"/>
    <w:rsid w:val="00B36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Χωρίς λίστα1"/>
    <w:next w:val="a2"/>
    <w:uiPriority w:val="99"/>
    <w:semiHidden/>
    <w:unhideWhenUsed/>
    <w:rsid w:val="00AF4F2C"/>
  </w:style>
  <w:style w:type="character" w:customStyle="1" w:styleId="Char5">
    <w:name w:val="Κεφαλίδα Char"/>
    <w:link w:val="af4"/>
    <w:rsid w:val="00AF4F2C"/>
    <w:rPr>
      <w:rFonts w:ascii="Calibri" w:hAnsi="Calibri" w:cs="Calibri"/>
      <w:sz w:val="22"/>
      <w:szCs w:val="24"/>
      <w:lang w:val="en-GB" w:eastAsia="ar-SA"/>
    </w:rPr>
  </w:style>
  <w:style w:type="character" w:customStyle="1" w:styleId="Char4">
    <w:name w:val="Υποσέλιδο Char"/>
    <w:link w:val="af3"/>
    <w:uiPriority w:val="99"/>
    <w:rsid w:val="00AF4F2C"/>
    <w:rPr>
      <w:rFonts w:ascii="Calibri" w:eastAsia="MS Mincho" w:hAnsi="Calibri" w:cs="Calibri"/>
      <w:sz w:val="22"/>
      <w:szCs w:val="24"/>
      <w:lang w:val="en-US" w:eastAsia="ja-JP"/>
    </w:rPr>
  </w:style>
  <w:style w:type="character" w:customStyle="1" w:styleId="1Char">
    <w:name w:val="Επικεφαλίδα 1 Char"/>
    <w:link w:val="1"/>
    <w:rsid w:val="00AF4F2C"/>
    <w:rPr>
      <w:rFonts w:ascii="Arial" w:hAnsi="Arial" w:cs="Arial"/>
      <w:b/>
      <w:bCs/>
      <w:color w:val="333399"/>
      <w:sz w:val="28"/>
      <w:szCs w:val="32"/>
      <w:lang w:val="en-US" w:eastAsia="ar-SA"/>
    </w:rPr>
  </w:style>
  <w:style w:type="table" w:customStyle="1" w:styleId="1f0">
    <w:name w:val="Πλέγμα πίνακα1"/>
    <w:basedOn w:val="a1"/>
    <w:next w:val="aff4"/>
    <w:uiPriority w:val="39"/>
    <w:rsid w:val="00AF4F2C"/>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Intense Emphasis"/>
    <w:uiPriority w:val="21"/>
    <w:qFormat/>
    <w:rsid w:val="00AF4F2C"/>
    <w:rPr>
      <w:i/>
      <w:iCs/>
      <w:color w:val="4472C4"/>
    </w:rPr>
  </w:style>
  <w:style w:type="character" w:customStyle="1" w:styleId="2Char">
    <w:name w:val="Επικεφαλίδα 2 Char"/>
    <w:link w:val="2"/>
    <w:rsid w:val="00AF4F2C"/>
    <w:rPr>
      <w:rFonts w:ascii="Arial" w:hAnsi="Arial" w:cs="Arial"/>
      <w:b/>
      <w:color w:val="002060"/>
      <w:sz w:val="24"/>
      <w:szCs w:val="22"/>
      <w:lang w:val="en-GB" w:eastAsia="ar-SA"/>
    </w:rPr>
  </w:style>
  <w:style w:type="character" w:customStyle="1" w:styleId="3Char">
    <w:name w:val="Επικεφαλίδα 3 Char"/>
    <w:link w:val="3"/>
    <w:rsid w:val="00AF4F2C"/>
    <w:rPr>
      <w:rFonts w:ascii="Arial" w:hAnsi="Arial"/>
      <w:b/>
      <w:bCs/>
      <w:sz w:val="22"/>
      <w:szCs w:val="26"/>
      <w:lang w:val="en-GB" w:eastAsia="ar-SA"/>
    </w:rPr>
  </w:style>
  <w:style w:type="character" w:customStyle="1" w:styleId="Char3">
    <w:name w:val="Σώμα κειμένου Char"/>
    <w:link w:val="af0"/>
    <w:rsid w:val="00AF4F2C"/>
    <w:rPr>
      <w:rFonts w:ascii="Calibri" w:hAnsi="Calibri" w:cs="Calibri"/>
      <w:sz w:val="22"/>
      <w:szCs w:val="24"/>
      <w:lang w:val="en-GB" w:eastAsia="ar-SA"/>
    </w:rPr>
  </w:style>
  <w:style w:type="character" w:customStyle="1" w:styleId="4Char">
    <w:name w:val="Επικεφαλίδα 4 Char"/>
    <w:link w:val="4"/>
    <w:rsid w:val="00AF4F2C"/>
    <w:rPr>
      <w:rFonts w:ascii="Arial" w:hAnsi="Arial"/>
      <w:b/>
      <w:bCs/>
      <w:sz w:val="22"/>
      <w:szCs w:val="28"/>
      <w:lang w:val="en-GB" w:eastAsia="ar-SA"/>
    </w:rPr>
  </w:style>
  <w:style w:type="character" w:customStyle="1" w:styleId="aff6">
    <w:name w:val="Σώμα κειμένου_"/>
    <w:link w:val="1f1"/>
    <w:rsid w:val="00AF4F2C"/>
    <w:rPr>
      <w:rFonts w:ascii="Calibri" w:eastAsia="Calibri" w:hAnsi="Calibri" w:cs="Calibri"/>
    </w:rPr>
  </w:style>
  <w:style w:type="character" w:customStyle="1" w:styleId="2b">
    <w:name w:val="Επικεφαλίδα #2_"/>
    <w:link w:val="2c"/>
    <w:rsid w:val="00AF4F2C"/>
    <w:rPr>
      <w:rFonts w:ascii="Calibri" w:eastAsia="Calibri" w:hAnsi="Calibri" w:cs="Calibri"/>
      <w:b/>
      <w:bCs/>
    </w:rPr>
  </w:style>
  <w:style w:type="paragraph" w:customStyle="1" w:styleId="1f1">
    <w:name w:val="Σώμα κειμένου1"/>
    <w:basedOn w:val="a"/>
    <w:link w:val="aff6"/>
    <w:rsid w:val="00AF4F2C"/>
    <w:pPr>
      <w:widowControl w:val="0"/>
      <w:suppressAutoHyphens w:val="0"/>
      <w:spacing w:after="0"/>
      <w:jc w:val="left"/>
    </w:pPr>
    <w:rPr>
      <w:rFonts w:eastAsia="Calibri"/>
      <w:sz w:val="20"/>
      <w:szCs w:val="20"/>
      <w:lang w:val="el-GR" w:eastAsia="el-GR"/>
    </w:rPr>
  </w:style>
  <w:style w:type="paragraph" w:customStyle="1" w:styleId="2c">
    <w:name w:val="Επικεφαλίδα #2"/>
    <w:basedOn w:val="a"/>
    <w:link w:val="2b"/>
    <w:rsid w:val="00AF4F2C"/>
    <w:pPr>
      <w:widowControl w:val="0"/>
      <w:suppressAutoHyphens w:val="0"/>
      <w:spacing w:after="0"/>
      <w:jc w:val="left"/>
      <w:outlineLvl w:val="1"/>
    </w:pPr>
    <w:rPr>
      <w:rFonts w:eastAsia="Calibri"/>
      <w:b/>
      <w:bCs/>
      <w:sz w:val="20"/>
      <w:szCs w:val="20"/>
      <w:lang w:val="el-GR" w:eastAsia="el-GR"/>
    </w:rPr>
  </w:style>
  <w:style w:type="character" w:customStyle="1" w:styleId="Char7">
    <w:name w:val="Σώμα κείμενου με εσοχή Char"/>
    <w:link w:val="af8"/>
    <w:rsid w:val="00AF4F2C"/>
    <w:rPr>
      <w:rFonts w:ascii="Arial" w:hAnsi="Arial" w:cs="Arial"/>
      <w:sz w:val="22"/>
      <w:szCs w:val="24"/>
      <w:lang w:val="en-GB" w:eastAsia="ar-SA"/>
    </w:rPr>
  </w:style>
  <w:style w:type="paragraph" w:styleId="Web">
    <w:name w:val="Normal (Web)"/>
    <w:basedOn w:val="a"/>
    <w:uiPriority w:val="99"/>
    <w:unhideWhenUsed/>
    <w:rsid w:val="00AF4F2C"/>
    <w:pPr>
      <w:suppressAutoHyphens w:val="0"/>
      <w:spacing w:before="100" w:beforeAutospacing="1" w:after="100" w:afterAutospacing="1"/>
      <w:jc w:val="left"/>
    </w:pPr>
    <w:rPr>
      <w:rFonts w:ascii="Times New Roman" w:hAnsi="Times New Roman" w:cs="Times New Roman"/>
      <w:sz w:val="24"/>
      <w:lang w:val="el-GR" w:eastAsia="el-GR"/>
    </w:rPr>
  </w:style>
  <w:style w:type="table" w:customStyle="1" w:styleId="1-11">
    <w:name w:val="Μεσαία λίστα 1 - ΄Εμφαση 11"/>
    <w:basedOn w:val="a1"/>
    <w:next w:val="1-1"/>
    <w:uiPriority w:val="65"/>
    <w:rsid w:val="00AF4F2C"/>
    <w:rPr>
      <w:rFonts w:ascii="Calibri" w:eastAsia="Calibri" w:hAnsi="Calibri" w:cs="Arial"/>
      <w:color w:val="000000"/>
      <w:sz w:val="22"/>
      <w:szCs w:val="22"/>
      <w:lang w:eastAsia="en-US"/>
    </w:rPr>
    <w:tblPr>
      <w:tblStyleRowBandSize w:val="1"/>
      <w:tblStyleColBandSize w:val="1"/>
      <w:tblBorders>
        <w:top w:val="single" w:sz="8" w:space="0" w:color="4F81BD"/>
        <w:bottom w:val="single" w:sz="8" w:space="0" w:color="4F81BD"/>
      </w:tblBorders>
    </w:tblPr>
    <w:tblStylePr w:type="firstRow">
      <w:rPr>
        <w:rFonts w:ascii="Open Sans" w:eastAsia="Times New Roman" w:hAnsi="Open Sans"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1">
    <w:name w:val="Medium List 1 Accent 1"/>
    <w:basedOn w:val="a1"/>
    <w:uiPriority w:val="65"/>
    <w:unhideWhenUsed/>
    <w:rsid w:val="00AF4F2C"/>
    <w:rPr>
      <w:rFonts w:ascii="Calibri" w:eastAsia="Calibri" w:hAnsi="Calibri" w:cs="Arial"/>
      <w:color w:val="000000"/>
      <w:sz w:val="22"/>
      <w:szCs w:val="22"/>
      <w:lang w:eastAsia="en-US"/>
    </w:rPr>
    <w:tblPr>
      <w:tblStyleRowBandSize w:val="1"/>
      <w:tblStyleColBandSize w:val="1"/>
      <w:tblBorders>
        <w:top w:val="single" w:sz="8" w:space="0" w:color="4472C4"/>
        <w:bottom w:val="single" w:sz="8" w:space="0" w:color="4472C4"/>
      </w:tblBorders>
    </w:tblPr>
    <w:tblStylePr w:type="firstRow">
      <w:rPr>
        <w:rFonts w:ascii="Calibri Light" w:eastAsia="Tw Cen MT Condensed Extra Bold"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character" w:customStyle="1" w:styleId="5Char">
    <w:name w:val="Επικεφαλίδα 5 Char"/>
    <w:link w:val="5"/>
    <w:rsid w:val="00AF4F2C"/>
    <w:rPr>
      <w:rFonts w:ascii="Lucida Sans" w:hAnsi="Lucida Sans" w:cs="Lucida Sans"/>
      <w:b/>
      <w:sz w:val="22"/>
      <w:lang w:val="en-US" w:eastAsia="ar-SA"/>
    </w:rPr>
  </w:style>
  <w:style w:type="numbering" w:customStyle="1" w:styleId="110">
    <w:name w:val="Χωρίς λίστα11"/>
    <w:next w:val="a2"/>
    <w:uiPriority w:val="99"/>
    <w:semiHidden/>
    <w:unhideWhenUsed/>
    <w:rsid w:val="00AF4F2C"/>
  </w:style>
  <w:style w:type="table" w:customStyle="1" w:styleId="111">
    <w:name w:val="Πλέγμα πίνακα11"/>
    <w:basedOn w:val="a1"/>
    <w:next w:val="aff4"/>
    <w:uiPriority w:val="59"/>
    <w:rsid w:val="00AF4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a"/>
    <w:rsid w:val="00453248"/>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jjygf">
    <w:name w:val="jjygf"/>
    <w:rsid w:val="008936F3"/>
  </w:style>
  <w:style w:type="character" w:customStyle="1" w:styleId="ms-button-label">
    <w:name w:val="ms-button-label"/>
    <w:rsid w:val="008936F3"/>
  </w:style>
  <w:style w:type="paragraph" w:customStyle="1" w:styleId="mcntparagraph">
    <w:name w:val="mcntparagraph"/>
    <w:basedOn w:val="a"/>
    <w:rsid w:val="00FA27BB"/>
    <w:pPr>
      <w:suppressAutoHyphens w:val="0"/>
      <w:spacing w:before="100" w:beforeAutospacing="1" w:after="100" w:afterAutospacing="1"/>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527911032">
      <w:bodyDiv w:val="1"/>
      <w:marLeft w:val="0"/>
      <w:marRight w:val="0"/>
      <w:marTop w:val="0"/>
      <w:marBottom w:val="0"/>
      <w:divBdr>
        <w:top w:val="none" w:sz="0" w:space="0" w:color="auto"/>
        <w:left w:val="none" w:sz="0" w:space="0" w:color="auto"/>
        <w:bottom w:val="none" w:sz="0" w:space="0" w:color="auto"/>
        <w:right w:val="none" w:sz="0" w:space="0" w:color="auto"/>
      </w:divBdr>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194731588">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398473652">
      <w:bodyDiv w:val="1"/>
      <w:marLeft w:val="0"/>
      <w:marRight w:val="0"/>
      <w:marTop w:val="0"/>
      <w:marBottom w:val="0"/>
      <w:divBdr>
        <w:top w:val="none" w:sz="0" w:space="0" w:color="auto"/>
        <w:left w:val="none" w:sz="0" w:space="0" w:color="auto"/>
        <w:bottom w:val="none" w:sz="0" w:space="0" w:color="auto"/>
        <w:right w:val="none" w:sz="0" w:space="0" w:color="auto"/>
      </w:divBdr>
      <w:divsChild>
        <w:div w:id="8953125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1250169">
              <w:marLeft w:val="0"/>
              <w:marRight w:val="0"/>
              <w:marTop w:val="0"/>
              <w:marBottom w:val="0"/>
              <w:divBdr>
                <w:top w:val="none" w:sz="0" w:space="0" w:color="auto"/>
                <w:left w:val="none" w:sz="0" w:space="0" w:color="auto"/>
                <w:bottom w:val="none" w:sz="0" w:space="0" w:color="auto"/>
                <w:right w:val="none" w:sz="0" w:space="0" w:color="auto"/>
              </w:divBdr>
              <w:divsChild>
                <w:div w:id="873420188">
                  <w:marLeft w:val="0"/>
                  <w:marRight w:val="0"/>
                  <w:marTop w:val="0"/>
                  <w:marBottom w:val="0"/>
                  <w:divBdr>
                    <w:top w:val="none" w:sz="0" w:space="0" w:color="auto"/>
                    <w:left w:val="none" w:sz="0" w:space="0" w:color="auto"/>
                    <w:bottom w:val="none" w:sz="0" w:space="0" w:color="auto"/>
                    <w:right w:val="none" w:sz="0" w:space="0" w:color="auto"/>
                  </w:divBdr>
                  <w:divsChild>
                    <w:div w:id="61952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116866">
      <w:bodyDiv w:val="1"/>
      <w:marLeft w:val="0"/>
      <w:marRight w:val="0"/>
      <w:marTop w:val="0"/>
      <w:marBottom w:val="0"/>
      <w:divBdr>
        <w:top w:val="none" w:sz="0" w:space="0" w:color="auto"/>
        <w:left w:val="none" w:sz="0" w:space="0" w:color="auto"/>
        <w:bottom w:val="none" w:sz="0" w:space="0" w:color="auto"/>
        <w:right w:val="none" w:sz="0" w:space="0" w:color="auto"/>
      </w:divBdr>
    </w:div>
    <w:div w:id="1441953307">
      <w:bodyDiv w:val="1"/>
      <w:marLeft w:val="0"/>
      <w:marRight w:val="0"/>
      <w:marTop w:val="0"/>
      <w:marBottom w:val="0"/>
      <w:divBdr>
        <w:top w:val="none" w:sz="0" w:space="0" w:color="auto"/>
        <w:left w:val="none" w:sz="0" w:space="0" w:color="auto"/>
        <w:bottom w:val="none" w:sz="0" w:space="0" w:color="auto"/>
        <w:right w:val="none" w:sz="0" w:space="0" w:color="auto"/>
      </w:divBdr>
    </w:div>
    <w:div w:id="1520660840">
      <w:bodyDiv w:val="1"/>
      <w:marLeft w:val="0"/>
      <w:marRight w:val="0"/>
      <w:marTop w:val="0"/>
      <w:marBottom w:val="0"/>
      <w:divBdr>
        <w:top w:val="none" w:sz="0" w:space="0" w:color="auto"/>
        <w:left w:val="none" w:sz="0" w:space="0" w:color="auto"/>
        <w:bottom w:val="none" w:sz="0" w:space="0" w:color="auto"/>
        <w:right w:val="none" w:sz="0" w:space="0" w:color="auto"/>
      </w:divBdr>
    </w:div>
    <w:div w:id="1704986494">
      <w:bodyDiv w:val="1"/>
      <w:marLeft w:val="0"/>
      <w:marRight w:val="0"/>
      <w:marTop w:val="0"/>
      <w:marBottom w:val="0"/>
      <w:divBdr>
        <w:top w:val="none" w:sz="0" w:space="0" w:color="auto"/>
        <w:left w:val="none" w:sz="0" w:space="0" w:color="auto"/>
        <w:bottom w:val="none" w:sz="0" w:space="0" w:color="auto"/>
        <w:right w:val="none" w:sz="0" w:space="0" w:color="auto"/>
      </w:divBdr>
      <w:divsChild>
        <w:div w:id="225533600">
          <w:marLeft w:val="0"/>
          <w:marRight w:val="0"/>
          <w:marTop w:val="0"/>
          <w:marBottom w:val="0"/>
          <w:divBdr>
            <w:top w:val="none" w:sz="0" w:space="0" w:color="auto"/>
            <w:left w:val="none" w:sz="0" w:space="0" w:color="auto"/>
            <w:bottom w:val="none" w:sz="0" w:space="0" w:color="auto"/>
            <w:right w:val="none" w:sz="0" w:space="0" w:color="auto"/>
          </w:divBdr>
          <w:divsChild>
            <w:div w:id="40252433">
              <w:marLeft w:val="0"/>
              <w:marRight w:val="0"/>
              <w:marTop w:val="0"/>
              <w:marBottom w:val="0"/>
              <w:divBdr>
                <w:top w:val="none" w:sz="0" w:space="0" w:color="auto"/>
                <w:left w:val="none" w:sz="0" w:space="0" w:color="auto"/>
                <w:bottom w:val="none" w:sz="0" w:space="0" w:color="auto"/>
                <w:right w:val="none" w:sz="0" w:space="0" w:color="auto"/>
              </w:divBdr>
              <w:divsChild>
                <w:div w:id="1671760753">
                  <w:marLeft w:val="0"/>
                  <w:marRight w:val="0"/>
                  <w:marTop w:val="0"/>
                  <w:marBottom w:val="0"/>
                  <w:divBdr>
                    <w:top w:val="none" w:sz="0" w:space="0" w:color="auto"/>
                    <w:left w:val="none" w:sz="0" w:space="0" w:color="auto"/>
                    <w:bottom w:val="none" w:sz="0" w:space="0" w:color="auto"/>
                    <w:right w:val="none" w:sz="0" w:space="0" w:color="auto"/>
                  </w:divBdr>
                  <w:divsChild>
                    <w:div w:id="883172861">
                      <w:marLeft w:val="0"/>
                      <w:marRight w:val="0"/>
                      <w:marTop w:val="0"/>
                      <w:marBottom w:val="0"/>
                      <w:divBdr>
                        <w:top w:val="none" w:sz="0" w:space="0" w:color="auto"/>
                        <w:left w:val="none" w:sz="0" w:space="0" w:color="auto"/>
                        <w:bottom w:val="none" w:sz="0" w:space="0" w:color="auto"/>
                        <w:right w:val="none" w:sz="0" w:space="0" w:color="auto"/>
                      </w:divBdr>
                      <w:divsChild>
                        <w:div w:id="451827049">
                          <w:marLeft w:val="120"/>
                          <w:marRight w:val="300"/>
                          <w:marTop w:val="0"/>
                          <w:marBottom w:val="120"/>
                          <w:divBdr>
                            <w:top w:val="none" w:sz="0" w:space="0" w:color="auto"/>
                            <w:left w:val="none" w:sz="0" w:space="0" w:color="auto"/>
                            <w:bottom w:val="none" w:sz="0" w:space="0" w:color="auto"/>
                            <w:right w:val="none" w:sz="0" w:space="0" w:color="auto"/>
                          </w:divBdr>
                          <w:divsChild>
                            <w:div w:id="421995419">
                              <w:marLeft w:val="780"/>
                              <w:marRight w:val="240"/>
                              <w:marTop w:val="180"/>
                              <w:marBottom w:val="0"/>
                              <w:divBdr>
                                <w:top w:val="none" w:sz="0" w:space="0" w:color="auto"/>
                                <w:left w:val="none" w:sz="0" w:space="0" w:color="auto"/>
                                <w:bottom w:val="none" w:sz="0" w:space="0" w:color="auto"/>
                                <w:right w:val="none" w:sz="0" w:space="0" w:color="auto"/>
                              </w:divBdr>
                              <w:divsChild>
                                <w:div w:id="1335260879">
                                  <w:marLeft w:val="0"/>
                                  <w:marRight w:val="0"/>
                                  <w:marTop w:val="0"/>
                                  <w:marBottom w:val="0"/>
                                  <w:divBdr>
                                    <w:top w:val="none" w:sz="0" w:space="0" w:color="auto"/>
                                    <w:left w:val="none" w:sz="0" w:space="0" w:color="auto"/>
                                    <w:bottom w:val="none" w:sz="0" w:space="0" w:color="auto"/>
                                    <w:right w:val="none" w:sz="0" w:space="0" w:color="auto"/>
                                  </w:divBdr>
                                  <w:divsChild>
                                    <w:div w:id="1772817507">
                                      <w:marLeft w:val="0"/>
                                      <w:marRight w:val="0"/>
                                      <w:marTop w:val="0"/>
                                      <w:marBottom w:val="0"/>
                                      <w:divBdr>
                                        <w:top w:val="none" w:sz="0" w:space="0" w:color="auto"/>
                                        <w:left w:val="none" w:sz="0" w:space="0" w:color="auto"/>
                                        <w:bottom w:val="none" w:sz="0" w:space="0" w:color="auto"/>
                                        <w:right w:val="none" w:sz="0" w:space="0" w:color="auto"/>
                                      </w:divBdr>
                                      <w:divsChild>
                                        <w:div w:id="534779254">
                                          <w:marLeft w:val="0"/>
                                          <w:marRight w:val="0"/>
                                          <w:marTop w:val="0"/>
                                          <w:marBottom w:val="0"/>
                                          <w:divBdr>
                                            <w:top w:val="none" w:sz="0" w:space="0" w:color="auto"/>
                                            <w:left w:val="none" w:sz="0" w:space="0" w:color="auto"/>
                                            <w:bottom w:val="none" w:sz="0" w:space="0" w:color="auto"/>
                                            <w:right w:val="none" w:sz="0" w:space="0" w:color="auto"/>
                                          </w:divBdr>
                                          <w:divsChild>
                                            <w:div w:id="2088335599">
                                              <w:marLeft w:val="0"/>
                                              <w:marRight w:val="0"/>
                                              <w:marTop w:val="0"/>
                                              <w:marBottom w:val="0"/>
                                              <w:divBdr>
                                                <w:top w:val="none" w:sz="0" w:space="0" w:color="auto"/>
                                                <w:left w:val="none" w:sz="0" w:space="0" w:color="auto"/>
                                                <w:bottom w:val="none" w:sz="0" w:space="0" w:color="auto"/>
                                                <w:right w:val="none" w:sz="0" w:space="0" w:color="auto"/>
                                              </w:divBdr>
                                              <w:divsChild>
                                                <w:div w:id="57516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924667">
                              <w:marLeft w:val="660"/>
                              <w:marRight w:val="240"/>
                              <w:marTop w:val="180"/>
                              <w:marBottom w:val="0"/>
                              <w:divBdr>
                                <w:top w:val="none" w:sz="0" w:space="0" w:color="auto"/>
                                <w:left w:val="none" w:sz="0" w:space="0" w:color="auto"/>
                                <w:bottom w:val="none" w:sz="0" w:space="0" w:color="auto"/>
                                <w:right w:val="none" w:sz="0" w:space="0" w:color="auto"/>
                              </w:divBdr>
                              <w:divsChild>
                                <w:div w:id="234705814">
                                  <w:marLeft w:val="0"/>
                                  <w:marRight w:val="0"/>
                                  <w:marTop w:val="0"/>
                                  <w:marBottom w:val="0"/>
                                  <w:divBdr>
                                    <w:top w:val="none" w:sz="0" w:space="0" w:color="auto"/>
                                    <w:left w:val="none" w:sz="0" w:space="0" w:color="auto"/>
                                    <w:bottom w:val="none" w:sz="0" w:space="0" w:color="auto"/>
                                    <w:right w:val="none" w:sz="0" w:space="0" w:color="auto"/>
                                  </w:divBdr>
                                </w:div>
                                <w:div w:id="25660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979261">
          <w:marLeft w:val="0"/>
          <w:marRight w:val="0"/>
          <w:marTop w:val="0"/>
          <w:marBottom w:val="0"/>
          <w:divBdr>
            <w:top w:val="none" w:sz="0" w:space="0" w:color="auto"/>
            <w:left w:val="none" w:sz="0" w:space="0" w:color="auto"/>
            <w:bottom w:val="none" w:sz="0" w:space="0" w:color="auto"/>
            <w:right w:val="none" w:sz="0" w:space="0" w:color="auto"/>
          </w:divBdr>
          <w:divsChild>
            <w:div w:id="56630073">
              <w:marLeft w:val="0"/>
              <w:marRight w:val="0"/>
              <w:marTop w:val="0"/>
              <w:marBottom w:val="0"/>
              <w:divBdr>
                <w:top w:val="none" w:sz="0" w:space="0" w:color="auto"/>
                <w:left w:val="none" w:sz="0" w:space="0" w:color="auto"/>
                <w:bottom w:val="none" w:sz="0" w:space="0" w:color="auto"/>
                <w:right w:val="none" w:sz="0" w:space="0" w:color="auto"/>
              </w:divBdr>
              <w:divsChild>
                <w:div w:id="326370661">
                  <w:marLeft w:val="0"/>
                  <w:marRight w:val="0"/>
                  <w:marTop w:val="0"/>
                  <w:marBottom w:val="0"/>
                  <w:divBdr>
                    <w:top w:val="none" w:sz="0" w:space="0" w:color="auto"/>
                    <w:left w:val="none" w:sz="0" w:space="0" w:color="auto"/>
                    <w:bottom w:val="none" w:sz="0" w:space="0" w:color="auto"/>
                    <w:right w:val="none" w:sz="0" w:space="0" w:color="auto"/>
                  </w:divBdr>
                  <w:divsChild>
                    <w:div w:id="1639989673">
                      <w:marLeft w:val="0"/>
                      <w:marRight w:val="0"/>
                      <w:marTop w:val="0"/>
                      <w:marBottom w:val="0"/>
                      <w:divBdr>
                        <w:top w:val="none" w:sz="0" w:space="0" w:color="auto"/>
                        <w:left w:val="none" w:sz="0" w:space="0" w:color="auto"/>
                        <w:bottom w:val="none" w:sz="0" w:space="0" w:color="auto"/>
                        <w:right w:val="none" w:sz="0" w:space="0" w:color="auto"/>
                      </w:divBdr>
                      <w:divsChild>
                        <w:div w:id="1422868350">
                          <w:marLeft w:val="120"/>
                          <w:marRight w:val="300"/>
                          <w:marTop w:val="120"/>
                          <w:marBottom w:val="120"/>
                          <w:divBdr>
                            <w:top w:val="none" w:sz="0" w:space="0" w:color="auto"/>
                            <w:left w:val="none" w:sz="0" w:space="0" w:color="auto"/>
                            <w:bottom w:val="none" w:sz="0" w:space="0" w:color="auto"/>
                            <w:right w:val="none" w:sz="0" w:space="0" w:color="auto"/>
                          </w:divBdr>
                          <w:divsChild>
                            <w:div w:id="675114864">
                              <w:marLeft w:val="0"/>
                              <w:marRight w:val="0"/>
                              <w:marTop w:val="0"/>
                              <w:marBottom w:val="0"/>
                              <w:divBdr>
                                <w:top w:val="none" w:sz="0" w:space="0" w:color="auto"/>
                                <w:left w:val="none" w:sz="0" w:space="0" w:color="auto"/>
                                <w:bottom w:val="none" w:sz="0" w:space="0" w:color="auto"/>
                                <w:right w:val="none" w:sz="0" w:space="0" w:color="auto"/>
                              </w:divBdr>
                              <w:divsChild>
                                <w:div w:id="42561639">
                                  <w:marLeft w:val="0"/>
                                  <w:marRight w:val="120"/>
                                  <w:marTop w:val="0"/>
                                  <w:marBottom w:val="0"/>
                                  <w:divBdr>
                                    <w:top w:val="none" w:sz="0" w:space="0" w:color="auto"/>
                                    <w:left w:val="none" w:sz="0" w:space="0" w:color="auto"/>
                                    <w:bottom w:val="none" w:sz="0" w:space="0" w:color="auto"/>
                                    <w:right w:val="none" w:sz="0" w:space="0" w:color="auto"/>
                                  </w:divBdr>
                                  <w:divsChild>
                                    <w:div w:id="1752970404">
                                      <w:marLeft w:val="0"/>
                                      <w:marRight w:val="0"/>
                                      <w:marTop w:val="0"/>
                                      <w:marBottom w:val="0"/>
                                      <w:divBdr>
                                        <w:top w:val="none" w:sz="0" w:space="0" w:color="auto"/>
                                        <w:left w:val="none" w:sz="0" w:space="0" w:color="auto"/>
                                        <w:bottom w:val="none" w:sz="0" w:space="0" w:color="auto"/>
                                        <w:right w:val="none" w:sz="0" w:space="0" w:color="auto"/>
                                      </w:divBdr>
                                      <w:divsChild>
                                        <w:div w:id="1244031573">
                                          <w:marLeft w:val="0"/>
                                          <w:marRight w:val="0"/>
                                          <w:marTop w:val="0"/>
                                          <w:marBottom w:val="0"/>
                                          <w:divBdr>
                                            <w:top w:val="none" w:sz="0" w:space="0" w:color="auto"/>
                                            <w:left w:val="none" w:sz="0" w:space="0" w:color="auto"/>
                                            <w:bottom w:val="none" w:sz="0" w:space="0" w:color="auto"/>
                                            <w:right w:val="none" w:sz="0" w:space="0" w:color="auto"/>
                                          </w:divBdr>
                                          <w:divsChild>
                                            <w:div w:id="112153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9789571">
      <w:bodyDiv w:val="1"/>
      <w:marLeft w:val="0"/>
      <w:marRight w:val="0"/>
      <w:marTop w:val="0"/>
      <w:marBottom w:val="0"/>
      <w:divBdr>
        <w:top w:val="none" w:sz="0" w:space="0" w:color="auto"/>
        <w:left w:val="none" w:sz="0" w:space="0" w:color="auto"/>
        <w:bottom w:val="none" w:sz="0" w:space="0" w:color="auto"/>
        <w:right w:val="none" w:sz="0" w:space="0" w:color="auto"/>
      </w:divBdr>
    </w:div>
    <w:div w:id="1896743739">
      <w:bodyDiv w:val="1"/>
      <w:marLeft w:val="0"/>
      <w:marRight w:val="0"/>
      <w:marTop w:val="0"/>
      <w:marBottom w:val="0"/>
      <w:divBdr>
        <w:top w:val="none" w:sz="0" w:space="0" w:color="auto"/>
        <w:left w:val="none" w:sz="0" w:space="0" w:color="auto"/>
        <w:bottom w:val="none" w:sz="0" w:space="0" w:color="auto"/>
        <w:right w:val="none" w:sz="0" w:space="0" w:color="auto"/>
      </w:divBdr>
    </w:div>
    <w:div w:id="1903247601">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0986293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 w:id="2094810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oulis@cityofxanthi.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iriakos.peponidis@cityofxanthi.g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ityofxanthi.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ityofxanthi.g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ityofxanthi.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Έγγραφο" ma:contentTypeID="0x010100616C4C0B0CDCD64CA31724F3E09040A8" ma:contentTypeVersion="17" ma:contentTypeDescription="Δημιουργία νέου εγγράφου" ma:contentTypeScope="" ma:versionID="7dacda98fe293dc2f370479a516ccfe8">
  <xsd:schema xmlns:xsd="http://www.w3.org/2001/XMLSchema" xmlns:xs="http://www.w3.org/2001/XMLSchema" xmlns:p="http://schemas.microsoft.com/office/2006/metadata/properties" xmlns:ns2="07ba7ece-bdc2-4bcb-8208-1bdb4e6beadf" xmlns:ns3="0d20f937-ab44-4934-a699-9072c13769d0" targetNamespace="http://schemas.microsoft.com/office/2006/metadata/properties" ma:root="true" ma:fieldsID="fbb3d6b8c8e579a50f8f617f5bba1e2b" ns2:_="" ns3:_="">
    <xsd:import namespace="07ba7ece-bdc2-4bcb-8208-1bdb4e6beadf"/>
    <xsd:import namespace="0d20f937-ab44-4934-a699-9072c13769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a7ece-bdc2-4bcb-8208-1bdb4e6bea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Κατάσταση" ma:internalName="_x039a__x03b1__x03c4__x03ac__x03c3__x03c4__x03b1__x03c3__x03b7_">
      <xsd:simpleType>
        <xsd:restriction base="dms:Text"/>
      </xsd:simpleType>
    </xsd:element>
    <xsd:element name="lcf76f155ced4ddcb4097134ff3c332f" ma:index="23" nillable="true" ma:taxonomy="true" ma:internalName="lcf76f155ced4ddcb4097134ff3c332f" ma:taxonomyFieldName="MediaServiceImageTags" ma:displayName="Ετικέτες εικόνας" ma:readOnly="false" ma:fieldId="{5cf76f15-5ced-4ddc-b409-7134ff3c332f}" ma:taxonomyMulti="true" ma:sspId="4b400e9e-bd0d-4eee-80f5-ed6e1bf3c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20f937-ab44-4934-a699-9072c13769d0" elementFormDefault="qualified">
    <xsd:import namespace="http://schemas.microsoft.com/office/2006/documentManagement/types"/>
    <xsd:import namespace="http://schemas.microsoft.com/office/infopath/2007/PartnerControls"/>
    <xsd:element name="SharedWithUsers" ma:index="17"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Κοινή χρήση με λεπτομέρειες" ma:internalName="SharedWithDetails" ma:readOnly="true">
      <xsd:simpleType>
        <xsd:restriction base="dms:Note">
          <xsd:maxLength value="255"/>
        </xsd:restriction>
      </xsd:simpleType>
    </xsd:element>
    <xsd:element name="TaxCatchAll" ma:index="24" nillable="true" ma:displayName="Taxonomy Catch All Column" ma:hidden="true" ma:list="{fc060c2a-7ec9-42e4-958a-9a4762bc2848}" ma:internalName="TaxCatchAll" ma:showField="CatchAllData" ma:web="0d20f937-ab44-4934-a699-9072c13769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d20f937-ab44-4934-a699-9072c13769d0"/>
    <_Flow_SignoffStatus xmlns="07ba7ece-bdc2-4bcb-8208-1bdb4e6beadf" xsi:nil="true"/>
    <lcf76f155ced4ddcb4097134ff3c332f xmlns="07ba7ece-bdc2-4bcb-8208-1bdb4e6bea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4D5FDA4-BB1C-4070-BF20-B8E2BC3268C4}">
  <ds:schemaRefs>
    <ds:schemaRef ds:uri="http://schemas.openxmlformats.org/officeDocument/2006/bibliography"/>
  </ds:schemaRefs>
</ds:datastoreItem>
</file>

<file path=customXml/itemProps2.xml><?xml version="1.0" encoding="utf-8"?>
<ds:datastoreItem xmlns:ds="http://schemas.openxmlformats.org/officeDocument/2006/customXml" ds:itemID="{9BCEAE68-46B9-40C1-B6BF-CE3F283C1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a7ece-bdc2-4bcb-8208-1bdb4e6beadf"/>
    <ds:schemaRef ds:uri="0d20f937-ab44-4934-a699-9072c1376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0D8B9F-4101-4D56-BF3B-FB764CDF6750}">
  <ds:schemaRefs>
    <ds:schemaRef ds:uri="http://schemas.microsoft.com/sharepoint/v3/contenttype/forms"/>
  </ds:schemaRefs>
</ds:datastoreItem>
</file>

<file path=customXml/itemProps4.xml><?xml version="1.0" encoding="utf-8"?>
<ds:datastoreItem xmlns:ds="http://schemas.openxmlformats.org/officeDocument/2006/customXml" ds:itemID="{01A91FCE-FBEC-4473-9885-27BFEBE4EF25}">
  <ds:schemaRefs>
    <ds:schemaRef ds:uri="http://schemas.microsoft.com/office/2006/metadata/properties"/>
    <ds:schemaRef ds:uri="http://www.w3.org/XML/1998/namespace"/>
    <ds:schemaRef ds:uri="07ba7ece-bdc2-4bcb-8208-1bdb4e6beadf"/>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0d20f937-ab44-4934-a699-9072c13769d0"/>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3</Pages>
  <Words>901</Words>
  <Characters>4867</Characters>
  <Application>Microsoft Office Word</Application>
  <DocSecurity>0</DocSecurity>
  <Lines>40</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5757</CharactersWithSpaces>
  <SharedDoc>false</SharedDoc>
  <HLinks>
    <vt:vector size="582" baseType="variant">
      <vt:variant>
        <vt:i4>6815824</vt:i4>
      </vt:variant>
      <vt:variant>
        <vt:i4>501</vt:i4>
      </vt:variant>
      <vt:variant>
        <vt:i4>0</vt:i4>
      </vt:variant>
      <vt:variant>
        <vt:i4>5</vt:i4>
      </vt:variant>
      <vt:variant>
        <vt:lpwstr>http://www.eaadhsy.gr/n4412/n4412fulltextlinks.html</vt:lpwstr>
      </vt:variant>
      <vt:variant>
        <vt:lpwstr>art105_5</vt:lpwstr>
      </vt:variant>
      <vt:variant>
        <vt:i4>6815824</vt:i4>
      </vt:variant>
      <vt:variant>
        <vt:i4>498</vt:i4>
      </vt:variant>
      <vt:variant>
        <vt:i4>0</vt:i4>
      </vt:variant>
      <vt:variant>
        <vt:i4>5</vt:i4>
      </vt:variant>
      <vt:variant>
        <vt:lpwstr>http://www.eaadhsy.gr/n4412/n4412fulltextlinks.html</vt:lpwstr>
      </vt:variant>
      <vt:variant>
        <vt:lpwstr>art105_5</vt:lpwstr>
      </vt:variant>
      <vt:variant>
        <vt:i4>6815824</vt:i4>
      </vt:variant>
      <vt:variant>
        <vt:i4>495</vt:i4>
      </vt:variant>
      <vt:variant>
        <vt:i4>0</vt:i4>
      </vt:variant>
      <vt:variant>
        <vt:i4>5</vt:i4>
      </vt:variant>
      <vt:variant>
        <vt:lpwstr>http://www.eaadhsy.gr/n4412/n4412fulltextlinks.html</vt:lpwstr>
      </vt:variant>
      <vt:variant>
        <vt:lpwstr>art105_5</vt:lpwstr>
      </vt:variant>
      <vt:variant>
        <vt:i4>6881360</vt:i4>
      </vt:variant>
      <vt:variant>
        <vt:i4>492</vt:i4>
      </vt:variant>
      <vt:variant>
        <vt:i4>0</vt:i4>
      </vt:variant>
      <vt:variant>
        <vt:i4>5</vt:i4>
      </vt:variant>
      <vt:variant>
        <vt:lpwstr>http://www.eaadhsy.gr/n4412/n4412fulltextlinks.html</vt:lpwstr>
      </vt:variant>
      <vt:variant>
        <vt:lpwstr>art105_4</vt:lpwstr>
      </vt:variant>
      <vt:variant>
        <vt:i4>6094972</vt:i4>
      </vt:variant>
      <vt:variant>
        <vt:i4>489</vt:i4>
      </vt:variant>
      <vt:variant>
        <vt:i4>0</vt:i4>
      </vt:variant>
      <vt:variant>
        <vt:i4>5</vt:i4>
      </vt:variant>
      <vt:variant>
        <vt:lpwstr>http://www.eaadhsy.gr/n4412/prosarthmaA_index.html</vt:lpwstr>
      </vt:variant>
      <vt:variant>
        <vt:lpwstr>pararthma_A_X</vt:lpwstr>
      </vt:variant>
      <vt:variant>
        <vt:i4>6029327</vt:i4>
      </vt:variant>
      <vt:variant>
        <vt:i4>486</vt:i4>
      </vt:variant>
      <vt:variant>
        <vt:i4>0</vt:i4>
      </vt:variant>
      <vt:variant>
        <vt:i4>5</vt:i4>
      </vt:variant>
      <vt:variant>
        <vt:lpwstr>http://www.eaadhsy.gr/n4412/n4412fulltextlinks.html</vt:lpwstr>
      </vt:variant>
      <vt:variant>
        <vt:lpwstr>art104</vt:lpwstr>
      </vt:variant>
      <vt:variant>
        <vt:i4>7864382</vt:i4>
      </vt:variant>
      <vt:variant>
        <vt:i4>483</vt:i4>
      </vt:variant>
      <vt:variant>
        <vt:i4>0</vt:i4>
      </vt:variant>
      <vt:variant>
        <vt:i4>5</vt:i4>
      </vt:variant>
      <vt:variant>
        <vt:lpwstr>http://www.eaadhsy.gr/n4412/art79a</vt:lpwstr>
      </vt:variant>
      <vt:variant>
        <vt:lpwstr/>
      </vt:variant>
      <vt:variant>
        <vt:i4>7077975</vt:i4>
      </vt:variant>
      <vt:variant>
        <vt:i4>480</vt:i4>
      </vt:variant>
      <vt:variant>
        <vt:i4>0</vt:i4>
      </vt:variant>
      <vt:variant>
        <vt:i4>5</vt:i4>
      </vt:variant>
      <vt:variant>
        <vt:lpwstr>http://www.eaadhsy.gr/n4412/n4412fulltextlinks.html</vt:lpwstr>
      </vt:variant>
      <vt:variant>
        <vt:lpwstr>art372_4</vt:lpwstr>
      </vt:variant>
      <vt:variant>
        <vt:i4>7077975</vt:i4>
      </vt:variant>
      <vt:variant>
        <vt:i4>477</vt:i4>
      </vt:variant>
      <vt:variant>
        <vt:i4>0</vt:i4>
      </vt:variant>
      <vt:variant>
        <vt:i4>5</vt:i4>
      </vt:variant>
      <vt:variant>
        <vt:lpwstr>http://www.eaadhsy.gr/n4412/n4412fulltextlinks.html</vt:lpwstr>
      </vt:variant>
      <vt:variant>
        <vt:lpwstr>art372_4</vt:lpwstr>
      </vt:variant>
      <vt:variant>
        <vt:i4>7077975</vt:i4>
      </vt:variant>
      <vt:variant>
        <vt:i4>474</vt:i4>
      </vt:variant>
      <vt:variant>
        <vt:i4>0</vt:i4>
      </vt:variant>
      <vt:variant>
        <vt:i4>5</vt:i4>
      </vt:variant>
      <vt:variant>
        <vt:lpwstr>http://www.eaadhsy.gr/n4412/n4412fulltextlinks.html</vt:lpwstr>
      </vt:variant>
      <vt:variant>
        <vt:lpwstr>art372_4</vt:lpwstr>
      </vt:variant>
      <vt:variant>
        <vt:i4>6094939</vt:i4>
      </vt:variant>
      <vt:variant>
        <vt:i4>471</vt:i4>
      </vt:variant>
      <vt:variant>
        <vt:i4>0</vt:i4>
      </vt:variant>
      <vt:variant>
        <vt:i4>5</vt:i4>
      </vt:variant>
      <vt:variant>
        <vt:lpwstr>http://www.promitheus.gov.gr/</vt:lpwstr>
      </vt:variant>
      <vt:variant>
        <vt:lpwstr/>
      </vt:variant>
      <vt:variant>
        <vt:i4>1703951</vt:i4>
      </vt:variant>
      <vt:variant>
        <vt:i4>468</vt:i4>
      </vt:variant>
      <vt:variant>
        <vt:i4>0</vt:i4>
      </vt:variant>
      <vt:variant>
        <vt:i4>5</vt:i4>
      </vt:variant>
      <vt:variant>
        <vt:lpwstr>http://www.hsppa.gr/</vt:lpwstr>
      </vt:variant>
      <vt:variant>
        <vt:lpwstr/>
      </vt:variant>
      <vt:variant>
        <vt:i4>7733370</vt:i4>
      </vt:variant>
      <vt:variant>
        <vt:i4>465</vt:i4>
      </vt:variant>
      <vt:variant>
        <vt:i4>0</vt:i4>
      </vt:variant>
      <vt:variant>
        <vt:i4>5</vt:i4>
      </vt:variant>
      <vt:variant>
        <vt:lpwstr>http://www.eaadhsy.gr/</vt:lpwstr>
      </vt:variant>
      <vt:variant>
        <vt:lpwstr/>
      </vt:variant>
      <vt:variant>
        <vt:i4>6094939</vt:i4>
      </vt:variant>
      <vt:variant>
        <vt:i4>462</vt:i4>
      </vt:variant>
      <vt:variant>
        <vt:i4>0</vt:i4>
      </vt:variant>
      <vt:variant>
        <vt:i4>5</vt:i4>
      </vt:variant>
      <vt:variant>
        <vt:lpwstr>http://www.promitheus.gov.gr/</vt:lpwstr>
      </vt:variant>
      <vt:variant>
        <vt:lpwstr/>
      </vt:variant>
      <vt:variant>
        <vt:i4>2228331</vt:i4>
      </vt:variant>
      <vt:variant>
        <vt:i4>459</vt:i4>
      </vt:variant>
      <vt:variant>
        <vt:i4>0</vt:i4>
      </vt:variant>
      <vt:variant>
        <vt:i4>5</vt:i4>
      </vt:variant>
      <vt:variant>
        <vt:lpwstr>http://et.diavgeia.gov.gr/</vt:lpwstr>
      </vt:variant>
      <vt:variant>
        <vt:lpwstr/>
      </vt:variant>
      <vt:variant>
        <vt:i4>2228331</vt:i4>
      </vt:variant>
      <vt:variant>
        <vt:i4>456</vt:i4>
      </vt:variant>
      <vt:variant>
        <vt:i4>0</vt:i4>
      </vt:variant>
      <vt:variant>
        <vt:i4>5</vt:i4>
      </vt:variant>
      <vt:variant>
        <vt:lpwstr>http://et.diavgeia.gov.gr/</vt:lpwstr>
      </vt:variant>
      <vt:variant>
        <vt:lpwstr/>
      </vt:variant>
      <vt:variant>
        <vt:i4>6094939</vt:i4>
      </vt:variant>
      <vt:variant>
        <vt:i4>453</vt:i4>
      </vt:variant>
      <vt:variant>
        <vt:i4>0</vt:i4>
      </vt:variant>
      <vt:variant>
        <vt:i4>5</vt:i4>
      </vt:variant>
      <vt:variant>
        <vt:lpwstr>http://www.promitheus.gov.gr/</vt:lpwstr>
      </vt:variant>
      <vt:variant>
        <vt:lpwstr/>
      </vt:variant>
      <vt:variant>
        <vt:i4>1507377</vt:i4>
      </vt:variant>
      <vt:variant>
        <vt:i4>446</vt:i4>
      </vt:variant>
      <vt:variant>
        <vt:i4>0</vt:i4>
      </vt:variant>
      <vt:variant>
        <vt:i4>5</vt:i4>
      </vt:variant>
      <vt:variant>
        <vt:lpwstr/>
      </vt:variant>
      <vt:variant>
        <vt:lpwstr>_Toc108094146</vt:lpwstr>
      </vt:variant>
      <vt:variant>
        <vt:i4>1507377</vt:i4>
      </vt:variant>
      <vt:variant>
        <vt:i4>440</vt:i4>
      </vt:variant>
      <vt:variant>
        <vt:i4>0</vt:i4>
      </vt:variant>
      <vt:variant>
        <vt:i4>5</vt:i4>
      </vt:variant>
      <vt:variant>
        <vt:lpwstr/>
      </vt:variant>
      <vt:variant>
        <vt:lpwstr>_Toc108094145</vt:lpwstr>
      </vt:variant>
      <vt:variant>
        <vt:i4>1507377</vt:i4>
      </vt:variant>
      <vt:variant>
        <vt:i4>434</vt:i4>
      </vt:variant>
      <vt:variant>
        <vt:i4>0</vt:i4>
      </vt:variant>
      <vt:variant>
        <vt:i4>5</vt:i4>
      </vt:variant>
      <vt:variant>
        <vt:lpwstr/>
      </vt:variant>
      <vt:variant>
        <vt:lpwstr>_Toc108094144</vt:lpwstr>
      </vt:variant>
      <vt:variant>
        <vt:i4>1507377</vt:i4>
      </vt:variant>
      <vt:variant>
        <vt:i4>428</vt:i4>
      </vt:variant>
      <vt:variant>
        <vt:i4>0</vt:i4>
      </vt:variant>
      <vt:variant>
        <vt:i4>5</vt:i4>
      </vt:variant>
      <vt:variant>
        <vt:lpwstr/>
      </vt:variant>
      <vt:variant>
        <vt:lpwstr>_Toc108094143</vt:lpwstr>
      </vt:variant>
      <vt:variant>
        <vt:i4>1507377</vt:i4>
      </vt:variant>
      <vt:variant>
        <vt:i4>422</vt:i4>
      </vt:variant>
      <vt:variant>
        <vt:i4>0</vt:i4>
      </vt:variant>
      <vt:variant>
        <vt:i4>5</vt:i4>
      </vt:variant>
      <vt:variant>
        <vt:lpwstr/>
      </vt:variant>
      <vt:variant>
        <vt:lpwstr>_Toc108094142</vt:lpwstr>
      </vt:variant>
      <vt:variant>
        <vt:i4>1507377</vt:i4>
      </vt:variant>
      <vt:variant>
        <vt:i4>416</vt:i4>
      </vt:variant>
      <vt:variant>
        <vt:i4>0</vt:i4>
      </vt:variant>
      <vt:variant>
        <vt:i4>5</vt:i4>
      </vt:variant>
      <vt:variant>
        <vt:lpwstr/>
      </vt:variant>
      <vt:variant>
        <vt:lpwstr>_Toc108094141</vt:lpwstr>
      </vt:variant>
      <vt:variant>
        <vt:i4>1507377</vt:i4>
      </vt:variant>
      <vt:variant>
        <vt:i4>410</vt:i4>
      </vt:variant>
      <vt:variant>
        <vt:i4>0</vt:i4>
      </vt:variant>
      <vt:variant>
        <vt:i4>5</vt:i4>
      </vt:variant>
      <vt:variant>
        <vt:lpwstr/>
      </vt:variant>
      <vt:variant>
        <vt:lpwstr>_Toc108094140</vt:lpwstr>
      </vt:variant>
      <vt:variant>
        <vt:i4>1048625</vt:i4>
      </vt:variant>
      <vt:variant>
        <vt:i4>404</vt:i4>
      </vt:variant>
      <vt:variant>
        <vt:i4>0</vt:i4>
      </vt:variant>
      <vt:variant>
        <vt:i4>5</vt:i4>
      </vt:variant>
      <vt:variant>
        <vt:lpwstr/>
      </vt:variant>
      <vt:variant>
        <vt:lpwstr>_Toc108094139</vt:lpwstr>
      </vt:variant>
      <vt:variant>
        <vt:i4>1048625</vt:i4>
      </vt:variant>
      <vt:variant>
        <vt:i4>398</vt:i4>
      </vt:variant>
      <vt:variant>
        <vt:i4>0</vt:i4>
      </vt:variant>
      <vt:variant>
        <vt:i4>5</vt:i4>
      </vt:variant>
      <vt:variant>
        <vt:lpwstr/>
      </vt:variant>
      <vt:variant>
        <vt:lpwstr>_Toc108094138</vt:lpwstr>
      </vt:variant>
      <vt:variant>
        <vt:i4>1048625</vt:i4>
      </vt:variant>
      <vt:variant>
        <vt:i4>392</vt:i4>
      </vt:variant>
      <vt:variant>
        <vt:i4>0</vt:i4>
      </vt:variant>
      <vt:variant>
        <vt:i4>5</vt:i4>
      </vt:variant>
      <vt:variant>
        <vt:lpwstr/>
      </vt:variant>
      <vt:variant>
        <vt:lpwstr>_Toc108094137</vt:lpwstr>
      </vt:variant>
      <vt:variant>
        <vt:i4>1048625</vt:i4>
      </vt:variant>
      <vt:variant>
        <vt:i4>386</vt:i4>
      </vt:variant>
      <vt:variant>
        <vt:i4>0</vt:i4>
      </vt:variant>
      <vt:variant>
        <vt:i4>5</vt:i4>
      </vt:variant>
      <vt:variant>
        <vt:lpwstr/>
      </vt:variant>
      <vt:variant>
        <vt:lpwstr>_Toc108094136</vt:lpwstr>
      </vt:variant>
      <vt:variant>
        <vt:i4>1048625</vt:i4>
      </vt:variant>
      <vt:variant>
        <vt:i4>380</vt:i4>
      </vt:variant>
      <vt:variant>
        <vt:i4>0</vt:i4>
      </vt:variant>
      <vt:variant>
        <vt:i4>5</vt:i4>
      </vt:variant>
      <vt:variant>
        <vt:lpwstr/>
      </vt:variant>
      <vt:variant>
        <vt:lpwstr>_Toc108094135</vt:lpwstr>
      </vt:variant>
      <vt:variant>
        <vt:i4>1048625</vt:i4>
      </vt:variant>
      <vt:variant>
        <vt:i4>374</vt:i4>
      </vt:variant>
      <vt:variant>
        <vt:i4>0</vt:i4>
      </vt:variant>
      <vt:variant>
        <vt:i4>5</vt:i4>
      </vt:variant>
      <vt:variant>
        <vt:lpwstr/>
      </vt:variant>
      <vt:variant>
        <vt:lpwstr>_Toc108094134</vt:lpwstr>
      </vt:variant>
      <vt:variant>
        <vt:i4>1048625</vt:i4>
      </vt:variant>
      <vt:variant>
        <vt:i4>368</vt:i4>
      </vt:variant>
      <vt:variant>
        <vt:i4>0</vt:i4>
      </vt:variant>
      <vt:variant>
        <vt:i4>5</vt:i4>
      </vt:variant>
      <vt:variant>
        <vt:lpwstr/>
      </vt:variant>
      <vt:variant>
        <vt:lpwstr>_Toc108094133</vt:lpwstr>
      </vt:variant>
      <vt:variant>
        <vt:i4>1048625</vt:i4>
      </vt:variant>
      <vt:variant>
        <vt:i4>362</vt:i4>
      </vt:variant>
      <vt:variant>
        <vt:i4>0</vt:i4>
      </vt:variant>
      <vt:variant>
        <vt:i4>5</vt:i4>
      </vt:variant>
      <vt:variant>
        <vt:lpwstr/>
      </vt:variant>
      <vt:variant>
        <vt:lpwstr>_Toc108094132</vt:lpwstr>
      </vt:variant>
      <vt:variant>
        <vt:i4>1048625</vt:i4>
      </vt:variant>
      <vt:variant>
        <vt:i4>356</vt:i4>
      </vt:variant>
      <vt:variant>
        <vt:i4>0</vt:i4>
      </vt:variant>
      <vt:variant>
        <vt:i4>5</vt:i4>
      </vt:variant>
      <vt:variant>
        <vt:lpwstr/>
      </vt:variant>
      <vt:variant>
        <vt:lpwstr>_Toc108094131</vt:lpwstr>
      </vt:variant>
      <vt:variant>
        <vt:i4>1048625</vt:i4>
      </vt:variant>
      <vt:variant>
        <vt:i4>350</vt:i4>
      </vt:variant>
      <vt:variant>
        <vt:i4>0</vt:i4>
      </vt:variant>
      <vt:variant>
        <vt:i4>5</vt:i4>
      </vt:variant>
      <vt:variant>
        <vt:lpwstr/>
      </vt:variant>
      <vt:variant>
        <vt:lpwstr>_Toc108094130</vt:lpwstr>
      </vt:variant>
      <vt:variant>
        <vt:i4>1114161</vt:i4>
      </vt:variant>
      <vt:variant>
        <vt:i4>344</vt:i4>
      </vt:variant>
      <vt:variant>
        <vt:i4>0</vt:i4>
      </vt:variant>
      <vt:variant>
        <vt:i4>5</vt:i4>
      </vt:variant>
      <vt:variant>
        <vt:lpwstr/>
      </vt:variant>
      <vt:variant>
        <vt:lpwstr>_Toc108094129</vt:lpwstr>
      </vt:variant>
      <vt:variant>
        <vt:i4>1114161</vt:i4>
      </vt:variant>
      <vt:variant>
        <vt:i4>338</vt:i4>
      </vt:variant>
      <vt:variant>
        <vt:i4>0</vt:i4>
      </vt:variant>
      <vt:variant>
        <vt:i4>5</vt:i4>
      </vt:variant>
      <vt:variant>
        <vt:lpwstr/>
      </vt:variant>
      <vt:variant>
        <vt:lpwstr>_Toc108094128</vt:lpwstr>
      </vt:variant>
      <vt:variant>
        <vt:i4>1114161</vt:i4>
      </vt:variant>
      <vt:variant>
        <vt:i4>332</vt:i4>
      </vt:variant>
      <vt:variant>
        <vt:i4>0</vt:i4>
      </vt:variant>
      <vt:variant>
        <vt:i4>5</vt:i4>
      </vt:variant>
      <vt:variant>
        <vt:lpwstr/>
      </vt:variant>
      <vt:variant>
        <vt:lpwstr>_Toc108094127</vt:lpwstr>
      </vt:variant>
      <vt:variant>
        <vt:i4>1114161</vt:i4>
      </vt:variant>
      <vt:variant>
        <vt:i4>326</vt:i4>
      </vt:variant>
      <vt:variant>
        <vt:i4>0</vt:i4>
      </vt:variant>
      <vt:variant>
        <vt:i4>5</vt:i4>
      </vt:variant>
      <vt:variant>
        <vt:lpwstr/>
      </vt:variant>
      <vt:variant>
        <vt:lpwstr>_Toc108094126</vt:lpwstr>
      </vt:variant>
      <vt:variant>
        <vt:i4>1114161</vt:i4>
      </vt:variant>
      <vt:variant>
        <vt:i4>320</vt:i4>
      </vt:variant>
      <vt:variant>
        <vt:i4>0</vt:i4>
      </vt:variant>
      <vt:variant>
        <vt:i4>5</vt:i4>
      </vt:variant>
      <vt:variant>
        <vt:lpwstr/>
      </vt:variant>
      <vt:variant>
        <vt:lpwstr>_Toc108094125</vt:lpwstr>
      </vt:variant>
      <vt:variant>
        <vt:i4>1114161</vt:i4>
      </vt:variant>
      <vt:variant>
        <vt:i4>314</vt:i4>
      </vt:variant>
      <vt:variant>
        <vt:i4>0</vt:i4>
      </vt:variant>
      <vt:variant>
        <vt:i4>5</vt:i4>
      </vt:variant>
      <vt:variant>
        <vt:lpwstr/>
      </vt:variant>
      <vt:variant>
        <vt:lpwstr>_Toc108094124</vt:lpwstr>
      </vt:variant>
      <vt:variant>
        <vt:i4>1114161</vt:i4>
      </vt:variant>
      <vt:variant>
        <vt:i4>308</vt:i4>
      </vt:variant>
      <vt:variant>
        <vt:i4>0</vt:i4>
      </vt:variant>
      <vt:variant>
        <vt:i4>5</vt:i4>
      </vt:variant>
      <vt:variant>
        <vt:lpwstr/>
      </vt:variant>
      <vt:variant>
        <vt:lpwstr>_Toc108094123</vt:lpwstr>
      </vt:variant>
      <vt:variant>
        <vt:i4>1114161</vt:i4>
      </vt:variant>
      <vt:variant>
        <vt:i4>302</vt:i4>
      </vt:variant>
      <vt:variant>
        <vt:i4>0</vt:i4>
      </vt:variant>
      <vt:variant>
        <vt:i4>5</vt:i4>
      </vt:variant>
      <vt:variant>
        <vt:lpwstr/>
      </vt:variant>
      <vt:variant>
        <vt:lpwstr>_Toc108094122</vt:lpwstr>
      </vt:variant>
      <vt:variant>
        <vt:i4>1114161</vt:i4>
      </vt:variant>
      <vt:variant>
        <vt:i4>296</vt:i4>
      </vt:variant>
      <vt:variant>
        <vt:i4>0</vt:i4>
      </vt:variant>
      <vt:variant>
        <vt:i4>5</vt:i4>
      </vt:variant>
      <vt:variant>
        <vt:lpwstr/>
      </vt:variant>
      <vt:variant>
        <vt:lpwstr>_Toc108094121</vt:lpwstr>
      </vt:variant>
      <vt:variant>
        <vt:i4>1114161</vt:i4>
      </vt:variant>
      <vt:variant>
        <vt:i4>290</vt:i4>
      </vt:variant>
      <vt:variant>
        <vt:i4>0</vt:i4>
      </vt:variant>
      <vt:variant>
        <vt:i4>5</vt:i4>
      </vt:variant>
      <vt:variant>
        <vt:lpwstr/>
      </vt:variant>
      <vt:variant>
        <vt:lpwstr>_Toc108094120</vt:lpwstr>
      </vt:variant>
      <vt:variant>
        <vt:i4>1179697</vt:i4>
      </vt:variant>
      <vt:variant>
        <vt:i4>284</vt:i4>
      </vt:variant>
      <vt:variant>
        <vt:i4>0</vt:i4>
      </vt:variant>
      <vt:variant>
        <vt:i4>5</vt:i4>
      </vt:variant>
      <vt:variant>
        <vt:lpwstr/>
      </vt:variant>
      <vt:variant>
        <vt:lpwstr>_Toc108094119</vt:lpwstr>
      </vt:variant>
      <vt:variant>
        <vt:i4>1179697</vt:i4>
      </vt:variant>
      <vt:variant>
        <vt:i4>278</vt:i4>
      </vt:variant>
      <vt:variant>
        <vt:i4>0</vt:i4>
      </vt:variant>
      <vt:variant>
        <vt:i4>5</vt:i4>
      </vt:variant>
      <vt:variant>
        <vt:lpwstr/>
      </vt:variant>
      <vt:variant>
        <vt:lpwstr>_Toc108094118</vt:lpwstr>
      </vt:variant>
      <vt:variant>
        <vt:i4>1179697</vt:i4>
      </vt:variant>
      <vt:variant>
        <vt:i4>272</vt:i4>
      </vt:variant>
      <vt:variant>
        <vt:i4>0</vt:i4>
      </vt:variant>
      <vt:variant>
        <vt:i4>5</vt:i4>
      </vt:variant>
      <vt:variant>
        <vt:lpwstr/>
      </vt:variant>
      <vt:variant>
        <vt:lpwstr>_Toc108094117</vt:lpwstr>
      </vt:variant>
      <vt:variant>
        <vt:i4>1179697</vt:i4>
      </vt:variant>
      <vt:variant>
        <vt:i4>266</vt:i4>
      </vt:variant>
      <vt:variant>
        <vt:i4>0</vt:i4>
      </vt:variant>
      <vt:variant>
        <vt:i4>5</vt:i4>
      </vt:variant>
      <vt:variant>
        <vt:lpwstr/>
      </vt:variant>
      <vt:variant>
        <vt:lpwstr>_Toc108094116</vt:lpwstr>
      </vt:variant>
      <vt:variant>
        <vt:i4>1179697</vt:i4>
      </vt:variant>
      <vt:variant>
        <vt:i4>260</vt:i4>
      </vt:variant>
      <vt:variant>
        <vt:i4>0</vt:i4>
      </vt:variant>
      <vt:variant>
        <vt:i4>5</vt:i4>
      </vt:variant>
      <vt:variant>
        <vt:lpwstr/>
      </vt:variant>
      <vt:variant>
        <vt:lpwstr>_Toc108094115</vt:lpwstr>
      </vt:variant>
      <vt:variant>
        <vt:i4>1179697</vt:i4>
      </vt:variant>
      <vt:variant>
        <vt:i4>254</vt:i4>
      </vt:variant>
      <vt:variant>
        <vt:i4>0</vt:i4>
      </vt:variant>
      <vt:variant>
        <vt:i4>5</vt:i4>
      </vt:variant>
      <vt:variant>
        <vt:lpwstr/>
      </vt:variant>
      <vt:variant>
        <vt:lpwstr>_Toc108094114</vt:lpwstr>
      </vt:variant>
      <vt:variant>
        <vt:i4>1179697</vt:i4>
      </vt:variant>
      <vt:variant>
        <vt:i4>248</vt:i4>
      </vt:variant>
      <vt:variant>
        <vt:i4>0</vt:i4>
      </vt:variant>
      <vt:variant>
        <vt:i4>5</vt:i4>
      </vt:variant>
      <vt:variant>
        <vt:lpwstr/>
      </vt:variant>
      <vt:variant>
        <vt:lpwstr>_Toc108094113</vt:lpwstr>
      </vt:variant>
      <vt:variant>
        <vt:i4>1179697</vt:i4>
      </vt:variant>
      <vt:variant>
        <vt:i4>242</vt:i4>
      </vt:variant>
      <vt:variant>
        <vt:i4>0</vt:i4>
      </vt:variant>
      <vt:variant>
        <vt:i4>5</vt:i4>
      </vt:variant>
      <vt:variant>
        <vt:lpwstr/>
      </vt:variant>
      <vt:variant>
        <vt:lpwstr>_Toc108094112</vt:lpwstr>
      </vt:variant>
      <vt:variant>
        <vt:i4>1179697</vt:i4>
      </vt:variant>
      <vt:variant>
        <vt:i4>236</vt:i4>
      </vt:variant>
      <vt:variant>
        <vt:i4>0</vt:i4>
      </vt:variant>
      <vt:variant>
        <vt:i4>5</vt:i4>
      </vt:variant>
      <vt:variant>
        <vt:lpwstr/>
      </vt:variant>
      <vt:variant>
        <vt:lpwstr>_Toc108094111</vt:lpwstr>
      </vt:variant>
      <vt:variant>
        <vt:i4>1179697</vt:i4>
      </vt:variant>
      <vt:variant>
        <vt:i4>230</vt:i4>
      </vt:variant>
      <vt:variant>
        <vt:i4>0</vt:i4>
      </vt:variant>
      <vt:variant>
        <vt:i4>5</vt:i4>
      </vt:variant>
      <vt:variant>
        <vt:lpwstr/>
      </vt:variant>
      <vt:variant>
        <vt:lpwstr>_Toc108094110</vt:lpwstr>
      </vt:variant>
      <vt:variant>
        <vt:i4>1245233</vt:i4>
      </vt:variant>
      <vt:variant>
        <vt:i4>224</vt:i4>
      </vt:variant>
      <vt:variant>
        <vt:i4>0</vt:i4>
      </vt:variant>
      <vt:variant>
        <vt:i4>5</vt:i4>
      </vt:variant>
      <vt:variant>
        <vt:lpwstr/>
      </vt:variant>
      <vt:variant>
        <vt:lpwstr>_Toc108094109</vt:lpwstr>
      </vt:variant>
      <vt:variant>
        <vt:i4>1245233</vt:i4>
      </vt:variant>
      <vt:variant>
        <vt:i4>218</vt:i4>
      </vt:variant>
      <vt:variant>
        <vt:i4>0</vt:i4>
      </vt:variant>
      <vt:variant>
        <vt:i4>5</vt:i4>
      </vt:variant>
      <vt:variant>
        <vt:lpwstr/>
      </vt:variant>
      <vt:variant>
        <vt:lpwstr>_Toc108094108</vt:lpwstr>
      </vt:variant>
      <vt:variant>
        <vt:i4>1245233</vt:i4>
      </vt:variant>
      <vt:variant>
        <vt:i4>212</vt:i4>
      </vt:variant>
      <vt:variant>
        <vt:i4>0</vt:i4>
      </vt:variant>
      <vt:variant>
        <vt:i4>5</vt:i4>
      </vt:variant>
      <vt:variant>
        <vt:lpwstr/>
      </vt:variant>
      <vt:variant>
        <vt:lpwstr>_Toc108094107</vt:lpwstr>
      </vt:variant>
      <vt:variant>
        <vt:i4>1245233</vt:i4>
      </vt:variant>
      <vt:variant>
        <vt:i4>206</vt:i4>
      </vt:variant>
      <vt:variant>
        <vt:i4>0</vt:i4>
      </vt:variant>
      <vt:variant>
        <vt:i4>5</vt:i4>
      </vt:variant>
      <vt:variant>
        <vt:lpwstr/>
      </vt:variant>
      <vt:variant>
        <vt:lpwstr>_Toc108094106</vt:lpwstr>
      </vt:variant>
      <vt:variant>
        <vt:i4>1245233</vt:i4>
      </vt:variant>
      <vt:variant>
        <vt:i4>200</vt:i4>
      </vt:variant>
      <vt:variant>
        <vt:i4>0</vt:i4>
      </vt:variant>
      <vt:variant>
        <vt:i4>5</vt:i4>
      </vt:variant>
      <vt:variant>
        <vt:lpwstr/>
      </vt:variant>
      <vt:variant>
        <vt:lpwstr>_Toc108094105</vt:lpwstr>
      </vt:variant>
      <vt:variant>
        <vt:i4>1245233</vt:i4>
      </vt:variant>
      <vt:variant>
        <vt:i4>194</vt:i4>
      </vt:variant>
      <vt:variant>
        <vt:i4>0</vt:i4>
      </vt:variant>
      <vt:variant>
        <vt:i4>5</vt:i4>
      </vt:variant>
      <vt:variant>
        <vt:lpwstr/>
      </vt:variant>
      <vt:variant>
        <vt:lpwstr>_Toc108094104</vt:lpwstr>
      </vt:variant>
      <vt:variant>
        <vt:i4>1245233</vt:i4>
      </vt:variant>
      <vt:variant>
        <vt:i4>188</vt:i4>
      </vt:variant>
      <vt:variant>
        <vt:i4>0</vt:i4>
      </vt:variant>
      <vt:variant>
        <vt:i4>5</vt:i4>
      </vt:variant>
      <vt:variant>
        <vt:lpwstr/>
      </vt:variant>
      <vt:variant>
        <vt:lpwstr>_Toc108094103</vt:lpwstr>
      </vt:variant>
      <vt:variant>
        <vt:i4>1245233</vt:i4>
      </vt:variant>
      <vt:variant>
        <vt:i4>182</vt:i4>
      </vt:variant>
      <vt:variant>
        <vt:i4>0</vt:i4>
      </vt:variant>
      <vt:variant>
        <vt:i4>5</vt:i4>
      </vt:variant>
      <vt:variant>
        <vt:lpwstr/>
      </vt:variant>
      <vt:variant>
        <vt:lpwstr>_Toc108094102</vt:lpwstr>
      </vt:variant>
      <vt:variant>
        <vt:i4>1245233</vt:i4>
      </vt:variant>
      <vt:variant>
        <vt:i4>176</vt:i4>
      </vt:variant>
      <vt:variant>
        <vt:i4>0</vt:i4>
      </vt:variant>
      <vt:variant>
        <vt:i4>5</vt:i4>
      </vt:variant>
      <vt:variant>
        <vt:lpwstr/>
      </vt:variant>
      <vt:variant>
        <vt:lpwstr>_Toc108094101</vt:lpwstr>
      </vt:variant>
      <vt:variant>
        <vt:i4>1245233</vt:i4>
      </vt:variant>
      <vt:variant>
        <vt:i4>170</vt:i4>
      </vt:variant>
      <vt:variant>
        <vt:i4>0</vt:i4>
      </vt:variant>
      <vt:variant>
        <vt:i4>5</vt:i4>
      </vt:variant>
      <vt:variant>
        <vt:lpwstr/>
      </vt:variant>
      <vt:variant>
        <vt:lpwstr>_Toc108094100</vt:lpwstr>
      </vt:variant>
      <vt:variant>
        <vt:i4>1703984</vt:i4>
      </vt:variant>
      <vt:variant>
        <vt:i4>164</vt:i4>
      </vt:variant>
      <vt:variant>
        <vt:i4>0</vt:i4>
      </vt:variant>
      <vt:variant>
        <vt:i4>5</vt:i4>
      </vt:variant>
      <vt:variant>
        <vt:lpwstr/>
      </vt:variant>
      <vt:variant>
        <vt:lpwstr>_Toc108094099</vt:lpwstr>
      </vt:variant>
      <vt:variant>
        <vt:i4>1703984</vt:i4>
      </vt:variant>
      <vt:variant>
        <vt:i4>158</vt:i4>
      </vt:variant>
      <vt:variant>
        <vt:i4>0</vt:i4>
      </vt:variant>
      <vt:variant>
        <vt:i4>5</vt:i4>
      </vt:variant>
      <vt:variant>
        <vt:lpwstr/>
      </vt:variant>
      <vt:variant>
        <vt:lpwstr>_Toc108094098</vt:lpwstr>
      </vt:variant>
      <vt:variant>
        <vt:i4>1703984</vt:i4>
      </vt:variant>
      <vt:variant>
        <vt:i4>152</vt:i4>
      </vt:variant>
      <vt:variant>
        <vt:i4>0</vt:i4>
      </vt:variant>
      <vt:variant>
        <vt:i4>5</vt:i4>
      </vt:variant>
      <vt:variant>
        <vt:lpwstr/>
      </vt:variant>
      <vt:variant>
        <vt:lpwstr>_Toc108094097</vt:lpwstr>
      </vt:variant>
      <vt:variant>
        <vt:i4>1703984</vt:i4>
      </vt:variant>
      <vt:variant>
        <vt:i4>146</vt:i4>
      </vt:variant>
      <vt:variant>
        <vt:i4>0</vt:i4>
      </vt:variant>
      <vt:variant>
        <vt:i4>5</vt:i4>
      </vt:variant>
      <vt:variant>
        <vt:lpwstr/>
      </vt:variant>
      <vt:variant>
        <vt:lpwstr>_Toc108094096</vt:lpwstr>
      </vt:variant>
      <vt:variant>
        <vt:i4>1703984</vt:i4>
      </vt:variant>
      <vt:variant>
        <vt:i4>140</vt:i4>
      </vt:variant>
      <vt:variant>
        <vt:i4>0</vt:i4>
      </vt:variant>
      <vt:variant>
        <vt:i4>5</vt:i4>
      </vt:variant>
      <vt:variant>
        <vt:lpwstr/>
      </vt:variant>
      <vt:variant>
        <vt:lpwstr>_Toc108094095</vt:lpwstr>
      </vt:variant>
      <vt:variant>
        <vt:i4>1703984</vt:i4>
      </vt:variant>
      <vt:variant>
        <vt:i4>134</vt:i4>
      </vt:variant>
      <vt:variant>
        <vt:i4>0</vt:i4>
      </vt:variant>
      <vt:variant>
        <vt:i4>5</vt:i4>
      </vt:variant>
      <vt:variant>
        <vt:lpwstr/>
      </vt:variant>
      <vt:variant>
        <vt:lpwstr>_Toc108094094</vt:lpwstr>
      </vt:variant>
      <vt:variant>
        <vt:i4>1703984</vt:i4>
      </vt:variant>
      <vt:variant>
        <vt:i4>128</vt:i4>
      </vt:variant>
      <vt:variant>
        <vt:i4>0</vt:i4>
      </vt:variant>
      <vt:variant>
        <vt:i4>5</vt:i4>
      </vt:variant>
      <vt:variant>
        <vt:lpwstr/>
      </vt:variant>
      <vt:variant>
        <vt:lpwstr>_Toc108094093</vt:lpwstr>
      </vt:variant>
      <vt:variant>
        <vt:i4>1703984</vt:i4>
      </vt:variant>
      <vt:variant>
        <vt:i4>122</vt:i4>
      </vt:variant>
      <vt:variant>
        <vt:i4>0</vt:i4>
      </vt:variant>
      <vt:variant>
        <vt:i4>5</vt:i4>
      </vt:variant>
      <vt:variant>
        <vt:lpwstr/>
      </vt:variant>
      <vt:variant>
        <vt:lpwstr>_Toc108094092</vt:lpwstr>
      </vt:variant>
      <vt:variant>
        <vt:i4>1703984</vt:i4>
      </vt:variant>
      <vt:variant>
        <vt:i4>116</vt:i4>
      </vt:variant>
      <vt:variant>
        <vt:i4>0</vt:i4>
      </vt:variant>
      <vt:variant>
        <vt:i4>5</vt:i4>
      </vt:variant>
      <vt:variant>
        <vt:lpwstr/>
      </vt:variant>
      <vt:variant>
        <vt:lpwstr>_Toc108094091</vt:lpwstr>
      </vt:variant>
      <vt:variant>
        <vt:i4>1703984</vt:i4>
      </vt:variant>
      <vt:variant>
        <vt:i4>110</vt:i4>
      </vt:variant>
      <vt:variant>
        <vt:i4>0</vt:i4>
      </vt:variant>
      <vt:variant>
        <vt:i4>5</vt:i4>
      </vt:variant>
      <vt:variant>
        <vt:lpwstr/>
      </vt:variant>
      <vt:variant>
        <vt:lpwstr>_Toc108094090</vt:lpwstr>
      </vt:variant>
      <vt:variant>
        <vt:i4>1769520</vt:i4>
      </vt:variant>
      <vt:variant>
        <vt:i4>104</vt:i4>
      </vt:variant>
      <vt:variant>
        <vt:i4>0</vt:i4>
      </vt:variant>
      <vt:variant>
        <vt:i4>5</vt:i4>
      </vt:variant>
      <vt:variant>
        <vt:lpwstr/>
      </vt:variant>
      <vt:variant>
        <vt:lpwstr>_Toc108094089</vt:lpwstr>
      </vt:variant>
      <vt:variant>
        <vt:i4>1769520</vt:i4>
      </vt:variant>
      <vt:variant>
        <vt:i4>98</vt:i4>
      </vt:variant>
      <vt:variant>
        <vt:i4>0</vt:i4>
      </vt:variant>
      <vt:variant>
        <vt:i4>5</vt:i4>
      </vt:variant>
      <vt:variant>
        <vt:lpwstr/>
      </vt:variant>
      <vt:variant>
        <vt:lpwstr>_Toc108094088</vt:lpwstr>
      </vt:variant>
      <vt:variant>
        <vt:i4>1769520</vt:i4>
      </vt:variant>
      <vt:variant>
        <vt:i4>92</vt:i4>
      </vt:variant>
      <vt:variant>
        <vt:i4>0</vt:i4>
      </vt:variant>
      <vt:variant>
        <vt:i4>5</vt:i4>
      </vt:variant>
      <vt:variant>
        <vt:lpwstr/>
      </vt:variant>
      <vt:variant>
        <vt:lpwstr>_Toc108094087</vt:lpwstr>
      </vt:variant>
      <vt:variant>
        <vt:i4>1769520</vt:i4>
      </vt:variant>
      <vt:variant>
        <vt:i4>86</vt:i4>
      </vt:variant>
      <vt:variant>
        <vt:i4>0</vt:i4>
      </vt:variant>
      <vt:variant>
        <vt:i4>5</vt:i4>
      </vt:variant>
      <vt:variant>
        <vt:lpwstr/>
      </vt:variant>
      <vt:variant>
        <vt:lpwstr>_Toc108094086</vt:lpwstr>
      </vt:variant>
      <vt:variant>
        <vt:i4>1769520</vt:i4>
      </vt:variant>
      <vt:variant>
        <vt:i4>80</vt:i4>
      </vt:variant>
      <vt:variant>
        <vt:i4>0</vt:i4>
      </vt:variant>
      <vt:variant>
        <vt:i4>5</vt:i4>
      </vt:variant>
      <vt:variant>
        <vt:lpwstr/>
      </vt:variant>
      <vt:variant>
        <vt:lpwstr>_Toc108094085</vt:lpwstr>
      </vt:variant>
      <vt:variant>
        <vt:i4>1769520</vt:i4>
      </vt:variant>
      <vt:variant>
        <vt:i4>74</vt:i4>
      </vt:variant>
      <vt:variant>
        <vt:i4>0</vt:i4>
      </vt:variant>
      <vt:variant>
        <vt:i4>5</vt:i4>
      </vt:variant>
      <vt:variant>
        <vt:lpwstr/>
      </vt:variant>
      <vt:variant>
        <vt:lpwstr>_Toc108094084</vt:lpwstr>
      </vt:variant>
      <vt:variant>
        <vt:i4>1769520</vt:i4>
      </vt:variant>
      <vt:variant>
        <vt:i4>68</vt:i4>
      </vt:variant>
      <vt:variant>
        <vt:i4>0</vt:i4>
      </vt:variant>
      <vt:variant>
        <vt:i4>5</vt:i4>
      </vt:variant>
      <vt:variant>
        <vt:lpwstr/>
      </vt:variant>
      <vt:variant>
        <vt:lpwstr>_Toc108094083</vt:lpwstr>
      </vt:variant>
      <vt:variant>
        <vt:i4>1769520</vt:i4>
      </vt:variant>
      <vt:variant>
        <vt:i4>62</vt:i4>
      </vt:variant>
      <vt:variant>
        <vt:i4>0</vt:i4>
      </vt:variant>
      <vt:variant>
        <vt:i4>5</vt:i4>
      </vt:variant>
      <vt:variant>
        <vt:lpwstr/>
      </vt:variant>
      <vt:variant>
        <vt:lpwstr>_Toc108094082</vt:lpwstr>
      </vt:variant>
      <vt:variant>
        <vt:i4>1769520</vt:i4>
      </vt:variant>
      <vt:variant>
        <vt:i4>56</vt:i4>
      </vt:variant>
      <vt:variant>
        <vt:i4>0</vt:i4>
      </vt:variant>
      <vt:variant>
        <vt:i4>5</vt:i4>
      </vt:variant>
      <vt:variant>
        <vt:lpwstr/>
      </vt:variant>
      <vt:variant>
        <vt:lpwstr>_Toc108094081</vt:lpwstr>
      </vt:variant>
      <vt:variant>
        <vt:i4>1769520</vt:i4>
      </vt:variant>
      <vt:variant>
        <vt:i4>50</vt:i4>
      </vt:variant>
      <vt:variant>
        <vt:i4>0</vt:i4>
      </vt:variant>
      <vt:variant>
        <vt:i4>5</vt:i4>
      </vt:variant>
      <vt:variant>
        <vt:lpwstr/>
      </vt:variant>
      <vt:variant>
        <vt:lpwstr>_Toc108094080</vt:lpwstr>
      </vt:variant>
      <vt:variant>
        <vt:i4>1310768</vt:i4>
      </vt:variant>
      <vt:variant>
        <vt:i4>44</vt:i4>
      </vt:variant>
      <vt:variant>
        <vt:i4>0</vt:i4>
      </vt:variant>
      <vt:variant>
        <vt:i4>5</vt:i4>
      </vt:variant>
      <vt:variant>
        <vt:lpwstr/>
      </vt:variant>
      <vt:variant>
        <vt:lpwstr>_Toc108094079</vt:lpwstr>
      </vt:variant>
      <vt:variant>
        <vt:i4>1310768</vt:i4>
      </vt:variant>
      <vt:variant>
        <vt:i4>38</vt:i4>
      </vt:variant>
      <vt:variant>
        <vt:i4>0</vt:i4>
      </vt:variant>
      <vt:variant>
        <vt:i4>5</vt:i4>
      </vt:variant>
      <vt:variant>
        <vt:lpwstr/>
      </vt:variant>
      <vt:variant>
        <vt:lpwstr>_Toc108094078</vt:lpwstr>
      </vt:variant>
      <vt:variant>
        <vt:i4>1310768</vt:i4>
      </vt:variant>
      <vt:variant>
        <vt:i4>32</vt:i4>
      </vt:variant>
      <vt:variant>
        <vt:i4>0</vt:i4>
      </vt:variant>
      <vt:variant>
        <vt:i4>5</vt:i4>
      </vt:variant>
      <vt:variant>
        <vt:lpwstr/>
      </vt:variant>
      <vt:variant>
        <vt:lpwstr>_Toc108094077</vt:lpwstr>
      </vt:variant>
      <vt:variant>
        <vt:i4>1310768</vt:i4>
      </vt:variant>
      <vt:variant>
        <vt:i4>26</vt:i4>
      </vt:variant>
      <vt:variant>
        <vt:i4>0</vt:i4>
      </vt:variant>
      <vt:variant>
        <vt:i4>5</vt:i4>
      </vt:variant>
      <vt:variant>
        <vt:lpwstr/>
      </vt:variant>
      <vt:variant>
        <vt:lpwstr>_Toc108094076</vt:lpwstr>
      </vt:variant>
      <vt:variant>
        <vt:i4>1310768</vt:i4>
      </vt:variant>
      <vt:variant>
        <vt:i4>20</vt:i4>
      </vt:variant>
      <vt:variant>
        <vt:i4>0</vt:i4>
      </vt:variant>
      <vt:variant>
        <vt:i4>5</vt:i4>
      </vt:variant>
      <vt:variant>
        <vt:lpwstr/>
      </vt:variant>
      <vt:variant>
        <vt:lpwstr>_Toc108094075</vt:lpwstr>
      </vt:variant>
      <vt:variant>
        <vt:i4>1310768</vt:i4>
      </vt:variant>
      <vt:variant>
        <vt:i4>14</vt:i4>
      </vt:variant>
      <vt:variant>
        <vt:i4>0</vt:i4>
      </vt:variant>
      <vt:variant>
        <vt:i4>5</vt:i4>
      </vt:variant>
      <vt:variant>
        <vt:lpwstr/>
      </vt:variant>
      <vt:variant>
        <vt:lpwstr>_Toc108094074</vt:lpwstr>
      </vt:variant>
      <vt:variant>
        <vt:i4>1310768</vt:i4>
      </vt:variant>
      <vt:variant>
        <vt:i4>8</vt:i4>
      </vt:variant>
      <vt:variant>
        <vt:i4>0</vt:i4>
      </vt:variant>
      <vt:variant>
        <vt:i4>5</vt:i4>
      </vt:variant>
      <vt:variant>
        <vt:lpwstr/>
      </vt:variant>
      <vt:variant>
        <vt:lpwstr>_Toc108094073</vt:lpwstr>
      </vt:variant>
      <vt:variant>
        <vt:i4>1310768</vt:i4>
      </vt:variant>
      <vt:variant>
        <vt:i4>2</vt:i4>
      </vt:variant>
      <vt:variant>
        <vt:i4>0</vt:i4>
      </vt:variant>
      <vt:variant>
        <vt:i4>5</vt:i4>
      </vt:variant>
      <vt:variant>
        <vt:lpwstr/>
      </vt:variant>
      <vt:variant>
        <vt:lpwstr>_Toc108094072</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ΙΩΑΝΝΗΣ ΜΑΡΙΟΥΛΗΣ</cp:lastModifiedBy>
  <cp:revision>46</cp:revision>
  <cp:lastPrinted>2025-10-31T10:05:00Z</cp:lastPrinted>
  <dcterms:created xsi:type="dcterms:W3CDTF">2023-05-09T07:33:00Z</dcterms:created>
  <dcterms:modified xsi:type="dcterms:W3CDTF">2025-10-31T10:39:00Z</dcterms:modified>
</cp:coreProperties>
</file>